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8E542" w14:textId="77777777" w:rsidR="001F660F" w:rsidRDefault="00BB4FB5">
      <w:pPr>
        <w:pStyle w:val="Title"/>
      </w:pPr>
      <w:r>
        <w:rPr>
          <w:noProof/>
        </w:rPr>
        <w:drawing>
          <wp:anchor distT="0" distB="0" distL="0" distR="0" simplePos="0" relativeHeight="15728640" behindDoc="0" locked="0" layoutInCell="1" allowOverlap="1" wp14:anchorId="12173BAE" wp14:editId="43704827">
            <wp:simplePos x="0" y="0"/>
            <wp:positionH relativeFrom="page">
              <wp:posOffset>457200</wp:posOffset>
            </wp:positionH>
            <wp:positionV relativeFrom="paragraph">
              <wp:posOffset>1558</wp:posOffset>
            </wp:positionV>
            <wp:extent cx="1116965" cy="692150"/>
            <wp:effectExtent l="0" t="0" r="0" b="0"/>
            <wp:wrapNone/>
            <wp:docPr id="1" name="image1.jpeg" descr="LVC interlock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VC interlocking logo"/>
                    <pic:cNvPicPr/>
                  </pic:nvPicPr>
                  <pic:blipFill>
                    <a:blip r:embed="rId5" cstate="print"/>
                    <a:stretch>
                      <a:fillRect/>
                    </a:stretch>
                  </pic:blipFill>
                  <pic:spPr>
                    <a:xfrm>
                      <a:off x="0" y="0"/>
                      <a:ext cx="1116965" cy="692150"/>
                    </a:xfrm>
                    <a:prstGeom prst="rect">
                      <a:avLst/>
                    </a:prstGeom>
                  </pic:spPr>
                </pic:pic>
              </a:graphicData>
            </a:graphic>
          </wp:anchor>
        </w:drawing>
      </w:r>
      <w:r>
        <w:rPr>
          <w:color w:val="002D5D"/>
        </w:rPr>
        <w:t>Faculty</w:t>
      </w:r>
      <w:r>
        <w:rPr>
          <w:color w:val="002D5D"/>
          <w:spacing w:val="-4"/>
        </w:rPr>
        <w:t xml:space="preserve"> </w:t>
      </w:r>
      <w:r>
        <w:rPr>
          <w:color w:val="002D5D"/>
        </w:rPr>
        <w:t>Fast</w:t>
      </w:r>
      <w:r>
        <w:rPr>
          <w:color w:val="002D5D"/>
          <w:spacing w:val="-3"/>
        </w:rPr>
        <w:t xml:space="preserve"> </w:t>
      </w:r>
      <w:r>
        <w:rPr>
          <w:color w:val="002D5D"/>
          <w:spacing w:val="-2"/>
        </w:rPr>
        <w:t>Facts</w:t>
      </w:r>
    </w:p>
    <w:p w14:paraId="479FE7EC" w14:textId="77777777" w:rsidR="001F660F" w:rsidRDefault="001F660F">
      <w:pPr>
        <w:pStyle w:val="BodyText"/>
        <w:ind w:left="0"/>
      </w:pPr>
    </w:p>
    <w:p w14:paraId="5C91257F" w14:textId="77777777" w:rsidR="001F660F" w:rsidRDefault="001F660F">
      <w:pPr>
        <w:sectPr w:rsidR="001F660F">
          <w:type w:val="continuous"/>
          <w:pgSz w:w="12240" w:h="15840"/>
          <w:pgMar w:top="580" w:right="580" w:bottom="280" w:left="520" w:header="720" w:footer="720" w:gutter="0"/>
          <w:cols w:space="720"/>
        </w:sectPr>
      </w:pPr>
    </w:p>
    <w:p w14:paraId="47584E08" w14:textId="77777777" w:rsidR="001F660F" w:rsidRDefault="00BB4FB5">
      <w:pPr>
        <w:pStyle w:val="Heading1"/>
        <w:spacing w:before="233"/>
        <w:ind w:left="375" w:right="834"/>
        <w:jc w:val="center"/>
      </w:pPr>
      <w:r>
        <w:rPr>
          <w:color w:val="2C74B5"/>
        </w:rPr>
        <w:t>ACCESSIBLE</w:t>
      </w:r>
      <w:r>
        <w:rPr>
          <w:color w:val="2C74B5"/>
          <w:spacing w:val="-14"/>
        </w:rPr>
        <w:t xml:space="preserve"> </w:t>
      </w:r>
      <w:r>
        <w:rPr>
          <w:color w:val="2C74B5"/>
        </w:rPr>
        <w:t>COURSE</w:t>
      </w:r>
      <w:r>
        <w:rPr>
          <w:color w:val="2C74B5"/>
          <w:spacing w:val="-3"/>
        </w:rPr>
        <w:t xml:space="preserve"> </w:t>
      </w:r>
      <w:r>
        <w:rPr>
          <w:color w:val="2C74B5"/>
          <w:spacing w:val="-2"/>
        </w:rPr>
        <w:t>MATERIALS</w:t>
      </w:r>
    </w:p>
    <w:p w14:paraId="21B65B08" w14:textId="77777777" w:rsidR="001F660F" w:rsidRDefault="00BB4FB5">
      <w:pPr>
        <w:pStyle w:val="BodyText"/>
        <w:spacing w:before="184"/>
      </w:pPr>
      <w:r>
        <w:t>It</w:t>
      </w:r>
      <w:r>
        <w:rPr>
          <w:spacing w:val="-2"/>
        </w:rPr>
        <w:t xml:space="preserve"> </w:t>
      </w:r>
      <w:r>
        <w:t>is</w:t>
      </w:r>
      <w:r>
        <w:rPr>
          <w:spacing w:val="-3"/>
        </w:rPr>
        <w:t xml:space="preserve"> </w:t>
      </w:r>
      <w:r>
        <w:t>important</w:t>
      </w:r>
      <w:r>
        <w:rPr>
          <w:spacing w:val="-11"/>
        </w:rPr>
        <w:t xml:space="preserve"> </w:t>
      </w:r>
      <w:r>
        <w:t>to keep</w:t>
      </w:r>
      <w:r>
        <w:rPr>
          <w:spacing w:val="-8"/>
        </w:rPr>
        <w:t xml:space="preserve"> </w:t>
      </w:r>
      <w:r>
        <w:t>in</w:t>
      </w:r>
      <w:r>
        <w:rPr>
          <w:spacing w:val="-6"/>
        </w:rPr>
        <w:t xml:space="preserve"> </w:t>
      </w:r>
      <w:r>
        <w:t>mind</w:t>
      </w:r>
      <w:r>
        <w:rPr>
          <w:spacing w:val="-3"/>
        </w:rPr>
        <w:t xml:space="preserve"> </w:t>
      </w:r>
      <w:r>
        <w:t>the</w:t>
      </w:r>
      <w:r>
        <w:rPr>
          <w:spacing w:val="-1"/>
        </w:rPr>
        <w:t xml:space="preserve"> </w:t>
      </w:r>
      <w:r>
        <w:rPr>
          <w:spacing w:val="-2"/>
        </w:rPr>
        <w:t>following:</w:t>
      </w:r>
    </w:p>
    <w:p w14:paraId="6BCEF860" w14:textId="77777777" w:rsidR="001F660F" w:rsidRDefault="00BB4FB5">
      <w:pPr>
        <w:pStyle w:val="BodyText"/>
        <w:spacing w:before="8"/>
        <w:ind w:right="142"/>
      </w:pPr>
      <w:r>
        <w:t>A student with a disability may request or become approved for services at any time. Therefore, a Universal Design for Learning approach is highly recommended</w:t>
      </w:r>
      <w:r>
        <w:rPr>
          <w:spacing w:val="-5"/>
        </w:rPr>
        <w:t xml:space="preserve"> </w:t>
      </w:r>
      <w:r>
        <w:t>when</w:t>
      </w:r>
      <w:r>
        <w:rPr>
          <w:spacing w:val="-8"/>
        </w:rPr>
        <w:t xml:space="preserve"> </w:t>
      </w:r>
      <w:r>
        <w:t>developing</w:t>
      </w:r>
      <w:r>
        <w:rPr>
          <w:spacing w:val="-14"/>
        </w:rPr>
        <w:t xml:space="preserve"> </w:t>
      </w:r>
      <w:r>
        <w:t>and</w:t>
      </w:r>
      <w:r>
        <w:rPr>
          <w:spacing w:val="-5"/>
        </w:rPr>
        <w:t xml:space="preserve"> </w:t>
      </w:r>
      <w:r>
        <w:t>choosing</w:t>
      </w:r>
      <w:r>
        <w:rPr>
          <w:spacing w:val="-14"/>
        </w:rPr>
        <w:t xml:space="preserve"> </w:t>
      </w:r>
      <w:r>
        <w:t>all</w:t>
      </w:r>
      <w:r>
        <w:rPr>
          <w:spacing w:val="-3"/>
        </w:rPr>
        <w:t xml:space="preserve"> </w:t>
      </w:r>
      <w:r>
        <w:t xml:space="preserve">course </w:t>
      </w:r>
      <w:r>
        <w:rPr>
          <w:spacing w:val="-2"/>
        </w:rPr>
        <w:t>materials.</w:t>
      </w:r>
    </w:p>
    <w:p w14:paraId="7E1B7D19" w14:textId="77777777" w:rsidR="001F660F" w:rsidRDefault="001F660F">
      <w:pPr>
        <w:pStyle w:val="BodyText"/>
        <w:spacing w:before="4"/>
        <w:ind w:left="0"/>
      </w:pPr>
    </w:p>
    <w:p w14:paraId="7F9B1C98" w14:textId="77777777" w:rsidR="001F660F" w:rsidRDefault="00BB4FB5">
      <w:pPr>
        <w:pStyle w:val="BodyText"/>
        <w:spacing w:line="237" w:lineRule="auto"/>
      </w:pPr>
      <w:r>
        <w:t>Universal</w:t>
      </w:r>
      <w:r>
        <w:rPr>
          <w:spacing w:val="-5"/>
        </w:rPr>
        <w:t xml:space="preserve"> </w:t>
      </w:r>
      <w:r>
        <w:t>Design</w:t>
      </w:r>
      <w:r>
        <w:rPr>
          <w:spacing w:val="-6"/>
        </w:rPr>
        <w:t xml:space="preserve"> </w:t>
      </w:r>
      <w:r>
        <w:t>for</w:t>
      </w:r>
      <w:r>
        <w:rPr>
          <w:spacing w:val="-3"/>
        </w:rPr>
        <w:t xml:space="preserve"> </w:t>
      </w:r>
      <w:r>
        <w:t>Learning</w:t>
      </w:r>
      <w:r>
        <w:rPr>
          <w:spacing w:val="-6"/>
        </w:rPr>
        <w:t xml:space="preserve"> </w:t>
      </w:r>
      <w:r>
        <w:t>is</w:t>
      </w:r>
      <w:r>
        <w:rPr>
          <w:spacing w:val="-7"/>
        </w:rPr>
        <w:t xml:space="preserve"> </w:t>
      </w:r>
      <w:r>
        <w:t>a</w:t>
      </w:r>
      <w:r>
        <w:rPr>
          <w:spacing w:val="-6"/>
        </w:rPr>
        <w:t xml:space="preserve"> </w:t>
      </w:r>
      <w:r>
        <w:t>set</w:t>
      </w:r>
      <w:r>
        <w:rPr>
          <w:spacing w:val="-5"/>
        </w:rPr>
        <w:t xml:space="preserve"> </w:t>
      </w:r>
      <w:r>
        <w:t>of</w:t>
      </w:r>
      <w:r>
        <w:rPr>
          <w:spacing w:val="-5"/>
        </w:rPr>
        <w:t xml:space="preserve"> </w:t>
      </w:r>
      <w:r>
        <w:t>principles</w:t>
      </w:r>
      <w:r>
        <w:rPr>
          <w:spacing w:val="-7"/>
        </w:rPr>
        <w:t xml:space="preserve"> </w:t>
      </w:r>
      <w:r>
        <w:t>which allows professors to meet the diverse needs of all learners, with or without disabilities.</w:t>
      </w:r>
    </w:p>
    <w:p w14:paraId="7CA4DE70" w14:textId="77BFD815" w:rsidR="001F660F" w:rsidRDefault="001F660F">
      <w:pPr>
        <w:pStyle w:val="BodyText"/>
        <w:spacing w:line="225" w:lineRule="exact"/>
        <w:ind w:left="345"/>
      </w:pPr>
    </w:p>
    <w:p w14:paraId="5BF66C31" w14:textId="77777777" w:rsidR="001F660F" w:rsidRDefault="00BB4FB5">
      <w:pPr>
        <w:pStyle w:val="BodyText"/>
        <w:spacing w:before="15" w:line="237" w:lineRule="auto"/>
        <w:ind w:right="368"/>
        <w:jc w:val="both"/>
      </w:pPr>
      <w:r>
        <w:t>Students with disabilities must receive accessible materials within a timeframe comparable to that in which all students receive their materials.</w:t>
      </w:r>
    </w:p>
    <w:p w14:paraId="17A1773C" w14:textId="77777777" w:rsidR="001F660F" w:rsidRDefault="001F660F">
      <w:pPr>
        <w:pStyle w:val="BodyText"/>
        <w:spacing w:before="7"/>
        <w:ind w:left="0"/>
      </w:pPr>
    </w:p>
    <w:p w14:paraId="2867EDB3" w14:textId="77777777" w:rsidR="001F660F" w:rsidRDefault="00BB4FB5">
      <w:pPr>
        <w:pStyle w:val="BodyText"/>
        <w:spacing w:line="247" w:lineRule="auto"/>
        <w:ind w:right="142"/>
      </w:pPr>
      <w:r>
        <w:t>Providing accessible course materials is required. Whether created by instructors themselves or remediated</w:t>
      </w:r>
      <w:r>
        <w:rPr>
          <w:spacing w:val="-16"/>
        </w:rPr>
        <w:t xml:space="preserve"> </w:t>
      </w:r>
      <w:r>
        <w:t>to</w:t>
      </w:r>
      <w:r>
        <w:rPr>
          <w:spacing w:val="-3"/>
        </w:rPr>
        <w:t xml:space="preserve"> </w:t>
      </w:r>
      <w:r>
        <w:t>be</w:t>
      </w:r>
      <w:r>
        <w:rPr>
          <w:spacing w:val="-5"/>
        </w:rPr>
        <w:t xml:space="preserve"> </w:t>
      </w:r>
      <w:r>
        <w:t>accessible</w:t>
      </w:r>
      <w:r>
        <w:rPr>
          <w:spacing w:val="-8"/>
        </w:rPr>
        <w:t xml:space="preserve"> </w:t>
      </w:r>
      <w:r>
        <w:t>with</w:t>
      </w:r>
      <w:r>
        <w:rPr>
          <w:spacing w:val="-10"/>
        </w:rPr>
        <w:t xml:space="preserve"> </w:t>
      </w:r>
      <w:r>
        <w:t>support</w:t>
      </w:r>
      <w:r>
        <w:rPr>
          <w:spacing w:val="-9"/>
        </w:rPr>
        <w:t xml:space="preserve"> </w:t>
      </w:r>
      <w:r>
        <w:t>from</w:t>
      </w:r>
      <w:r>
        <w:rPr>
          <w:spacing w:val="-11"/>
        </w:rPr>
        <w:t xml:space="preserve"> </w:t>
      </w:r>
      <w:r>
        <w:t>the</w:t>
      </w:r>
      <w:r>
        <w:rPr>
          <w:spacing w:val="-6"/>
        </w:rPr>
        <w:t xml:space="preserve"> </w:t>
      </w:r>
      <w:r>
        <w:t>CAR, provision of accessible course materials is mandated under</w:t>
      </w:r>
      <w:r>
        <w:rPr>
          <w:spacing w:val="-1"/>
        </w:rPr>
        <w:t xml:space="preserve"> </w:t>
      </w:r>
      <w:r>
        <w:t>Section</w:t>
      </w:r>
      <w:r>
        <w:rPr>
          <w:spacing w:val="-3"/>
        </w:rPr>
        <w:t xml:space="preserve"> </w:t>
      </w:r>
      <w:r>
        <w:t>504 of</w:t>
      </w:r>
      <w:r>
        <w:rPr>
          <w:spacing w:val="-3"/>
        </w:rPr>
        <w:t xml:space="preserve"> </w:t>
      </w:r>
      <w:r>
        <w:t>the</w:t>
      </w:r>
      <w:r>
        <w:rPr>
          <w:spacing w:val="-3"/>
        </w:rPr>
        <w:t xml:space="preserve"> </w:t>
      </w:r>
      <w:r>
        <w:t>Federal Rehabilitation</w:t>
      </w:r>
      <w:r>
        <w:rPr>
          <w:spacing w:val="-13"/>
        </w:rPr>
        <w:t xml:space="preserve"> </w:t>
      </w:r>
      <w:r>
        <w:t>Act</w:t>
      </w:r>
      <w:r>
        <w:rPr>
          <w:spacing w:val="-3"/>
        </w:rPr>
        <w:t xml:space="preserve"> </w:t>
      </w:r>
      <w:r>
        <w:t>and Title II of the Americans with Disabilities Act (ADA).</w:t>
      </w:r>
    </w:p>
    <w:p w14:paraId="3616A8A5" w14:textId="77777777" w:rsidR="001F660F" w:rsidRDefault="001F660F">
      <w:pPr>
        <w:pStyle w:val="BodyText"/>
        <w:spacing w:before="2"/>
        <w:ind w:left="0"/>
        <w:rPr>
          <w:sz w:val="22"/>
        </w:rPr>
      </w:pPr>
    </w:p>
    <w:p w14:paraId="1E5099C2" w14:textId="77777777" w:rsidR="001F660F" w:rsidRDefault="00BB4FB5">
      <w:pPr>
        <w:pStyle w:val="Heading1"/>
        <w:ind w:left="445" w:right="834"/>
        <w:jc w:val="center"/>
      </w:pPr>
      <w:r>
        <w:rPr>
          <w:color w:val="006EC0"/>
        </w:rPr>
        <w:t>POWERPOINT</w:t>
      </w:r>
      <w:r>
        <w:rPr>
          <w:color w:val="006EC0"/>
          <w:spacing w:val="-12"/>
        </w:rPr>
        <w:t xml:space="preserve"> </w:t>
      </w:r>
      <w:r>
        <w:rPr>
          <w:color w:val="006EC0"/>
        </w:rPr>
        <w:t>PRESENTATIONS</w:t>
      </w:r>
      <w:r>
        <w:rPr>
          <w:color w:val="006EC0"/>
          <w:spacing w:val="-12"/>
        </w:rPr>
        <w:t xml:space="preserve"> </w:t>
      </w:r>
      <w:r>
        <w:rPr>
          <w:color w:val="006EC0"/>
          <w:spacing w:val="-4"/>
        </w:rPr>
        <w:t>(PPT)</w:t>
      </w:r>
    </w:p>
    <w:p w14:paraId="15277CD3" w14:textId="77777777" w:rsidR="001F660F" w:rsidRDefault="00BB4FB5">
      <w:pPr>
        <w:pStyle w:val="ListParagraph"/>
        <w:numPr>
          <w:ilvl w:val="0"/>
          <w:numId w:val="1"/>
        </w:numPr>
        <w:tabs>
          <w:tab w:val="left" w:pos="820"/>
          <w:tab w:val="left" w:pos="821"/>
        </w:tabs>
        <w:spacing w:before="179"/>
        <w:ind w:hanging="361"/>
        <w:rPr>
          <w:sz w:val="20"/>
        </w:rPr>
      </w:pPr>
      <w:r>
        <w:rPr>
          <w:sz w:val="20"/>
        </w:rPr>
        <w:t>Use</w:t>
      </w:r>
      <w:r>
        <w:rPr>
          <w:spacing w:val="-7"/>
          <w:sz w:val="20"/>
        </w:rPr>
        <w:t xml:space="preserve"> </w:t>
      </w:r>
      <w:r>
        <w:rPr>
          <w:sz w:val="20"/>
        </w:rPr>
        <w:t>built-in</w:t>
      </w:r>
      <w:r>
        <w:rPr>
          <w:spacing w:val="-7"/>
          <w:sz w:val="20"/>
        </w:rPr>
        <w:t xml:space="preserve"> </w:t>
      </w:r>
      <w:r>
        <w:rPr>
          <w:sz w:val="20"/>
        </w:rPr>
        <w:t>slide</w:t>
      </w:r>
      <w:r>
        <w:rPr>
          <w:spacing w:val="-7"/>
          <w:sz w:val="20"/>
        </w:rPr>
        <w:t xml:space="preserve"> </w:t>
      </w:r>
      <w:r>
        <w:rPr>
          <w:spacing w:val="-2"/>
          <w:sz w:val="20"/>
        </w:rPr>
        <w:t>layouts.</w:t>
      </w:r>
    </w:p>
    <w:p w14:paraId="26EC59DC" w14:textId="77777777" w:rsidR="001F660F" w:rsidRDefault="00BB4FB5">
      <w:pPr>
        <w:pStyle w:val="ListParagraph"/>
        <w:numPr>
          <w:ilvl w:val="0"/>
          <w:numId w:val="1"/>
        </w:numPr>
        <w:tabs>
          <w:tab w:val="left" w:pos="820"/>
          <w:tab w:val="left" w:pos="821"/>
        </w:tabs>
        <w:spacing w:before="18"/>
        <w:ind w:hanging="361"/>
        <w:rPr>
          <w:sz w:val="20"/>
        </w:rPr>
      </w:pPr>
      <w:r>
        <w:rPr>
          <w:position w:val="1"/>
          <w:sz w:val="20"/>
        </w:rPr>
        <w:t>Include</w:t>
      </w:r>
      <w:r>
        <w:rPr>
          <w:spacing w:val="-5"/>
          <w:position w:val="1"/>
          <w:sz w:val="20"/>
        </w:rPr>
        <w:t xml:space="preserve"> </w:t>
      </w:r>
      <w:r>
        <w:rPr>
          <w:position w:val="1"/>
          <w:sz w:val="20"/>
        </w:rPr>
        <w:t>a</w:t>
      </w:r>
      <w:r>
        <w:rPr>
          <w:spacing w:val="-2"/>
          <w:position w:val="1"/>
          <w:sz w:val="20"/>
        </w:rPr>
        <w:t xml:space="preserve"> </w:t>
      </w:r>
      <w:r>
        <w:rPr>
          <w:position w:val="1"/>
          <w:sz w:val="20"/>
        </w:rPr>
        <w:t>title</w:t>
      </w:r>
      <w:r>
        <w:rPr>
          <w:spacing w:val="-5"/>
          <w:position w:val="1"/>
          <w:sz w:val="20"/>
        </w:rPr>
        <w:t xml:space="preserve"> </w:t>
      </w:r>
      <w:r>
        <w:rPr>
          <w:position w:val="1"/>
          <w:sz w:val="20"/>
        </w:rPr>
        <w:t>on</w:t>
      </w:r>
      <w:r>
        <w:rPr>
          <w:spacing w:val="-6"/>
          <w:position w:val="1"/>
          <w:sz w:val="20"/>
        </w:rPr>
        <w:t xml:space="preserve"> </w:t>
      </w:r>
      <w:r>
        <w:rPr>
          <w:position w:val="1"/>
          <w:sz w:val="20"/>
        </w:rPr>
        <w:t>every</w:t>
      </w:r>
      <w:r>
        <w:rPr>
          <w:spacing w:val="-4"/>
          <w:position w:val="1"/>
          <w:sz w:val="20"/>
        </w:rPr>
        <w:t xml:space="preserve"> </w:t>
      </w:r>
      <w:r>
        <w:rPr>
          <w:spacing w:val="-2"/>
          <w:position w:val="1"/>
          <w:sz w:val="20"/>
        </w:rPr>
        <w:t>slide.</w:t>
      </w:r>
    </w:p>
    <w:p w14:paraId="54401108" w14:textId="77777777" w:rsidR="001F660F" w:rsidRDefault="00BB4FB5">
      <w:pPr>
        <w:pStyle w:val="ListParagraph"/>
        <w:numPr>
          <w:ilvl w:val="0"/>
          <w:numId w:val="1"/>
        </w:numPr>
        <w:tabs>
          <w:tab w:val="left" w:pos="820"/>
          <w:tab w:val="left" w:pos="821"/>
        </w:tabs>
        <w:spacing w:before="25"/>
        <w:ind w:hanging="361"/>
        <w:rPr>
          <w:sz w:val="20"/>
        </w:rPr>
      </w:pPr>
      <w:r>
        <w:rPr>
          <w:sz w:val="20"/>
        </w:rPr>
        <w:t>Choose</w:t>
      </w:r>
      <w:r>
        <w:rPr>
          <w:spacing w:val="-6"/>
          <w:sz w:val="20"/>
        </w:rPr>
        <w:t xml:space="preserve"> </w:t>
      </w:r>
      <w:r>
        <w:rPr>
          <w:sz w:val="20"/>
        </w:rPr>
        <w:t>a</w:t>
      </w:r>
      <w:r>
        <w:rPr>
          <w:spacing w:val="-7"/>
          <w:sz w:val="20"/>
        </w:rPr>
        <w:t xml:space="preserve"> </w:t>
      </w:r>
      <w:r>
        <w:rPr>
          <w:sz w:val="20"/>
        </w:rPr>
        <w:t>clean</w:t>
      </w:r>
      <w:r>
        <w:rPr>
          <w:spacing w:val="-7"/>
          <w:sz w:val="20"/>
        </w:rPr>
        <w:t xml:space="preserve"> </w:t>
      </w:r>
      <w:r>
        <w:rPr>
          <w:sz w:val="20"/>
        </w:rPr>
        <w:t>design</w:t>
      </w:r>
      <w:r>
        <w:rPr>
          <w:spacing w:val="-6"/>
          <w:sz w:val="20"/>
        </w:rPr>
        <w:t xml:space="preserve"> </w:t>
      </w:r>
      <w:r>
        <w:rPr>
          <w:sz w:val="20"/>
        </w:rPr>
        <w:t>with</w:t>
      </w:r>
      <w:r>
        <w:rPr>
          <w:spacing w:val="-2"/>
          <w:sz w:val="20"/>
        </w:rPr>
        <w:t xml:space="preserve"> </w:t>
      </w:r>
      <w:r>
        <w:rPr>
          <w:sz w:val="20"/>
        </w:rPr>
        <w:t>high</w:t>
      </w:r>
      <w:r>
        <w:rPr>
          <w:spacing w:val="-6"/>
          <w:sz w:val="20"/>
        </w:rPr>
        <w:t xml:space="preserve"> </w:t>
      </w:r>
      <w:r>
        <w:rPr>
          <w:spacing w:val="-2"/>
          <w:sz w:val="20"/>
        </w:rPr>
        <w:t>contrast.</w:t>
      </w:r>
    </w:p>
    <w:p w14:paraId="38DA3E04" w14:textId="77777777" w:rsidR="001F660F" w:rsidRDefault="00BB4FB5">
      <w:pPr>
        <w:pStyle w:val="ListParagraph"/>
        <w:numPr>
          <w:ilvl w:val="0"/>
          <w:numId w:val="1"/>
        </w:numPr>
        <w:tabs>
          <w:tab w:val="left" w:pos="820"/>
          <w:tab w:val="left" w:pos="821"/>
        </w:tabs>
        <w:spacing w:before="13" w:line="276" w:lineRule="auto"/>
        <w:ind w:right="94"/>
        <w:rPr>
          <w:sz w:val="20"/>
        </w:rPr>
      </w:pPr>
      <w:r>
        <w:rPr>
          <w:position w:val="1"/>
          <w:sz w:val="20"/>
        </w:rPr>
        <w:t>Give</w:t>
      </w:r>
      <w:r>
        <w:rPr>
          <w:spacing w:val="-9"/>
          <w:position w:val="1"/>
          <w:sz w:val="20"/>
        </w:rPr>
        <w:t xml:space="preserve"> </w:t>
      </w:r>
      <w:r>
        <w:rPr>
          <w:position w:val="1"/>
          <w:sz w:val="20"/>
        </w:rPr>
        <w:t>non-decorative</w:t>
      </w:r>
      <w:r>
        <w:rPr>
          <w:spacing w:val="-13"/>
          <w:position w:val="1"/>
          <w:sz w:val="20"/>
        </w:rPr>
        <w:t xml:space="preserve"> </w:t>
      </w:r>
      <w:r>
        <w:rPr>
          <w:position w:val="1"/>
          <w:sz w:val="20"/>
        </w:rPr>
        <w:t>images</w:t>
      </w:r>
      <w:r>
        <w:rPr>
          <w:spacing w:val="-11"/>
          <w:position w:val="1"/>
          <w:sz w:val="20"/>
        </w:rPr>
        <w:t xml:space="preserve"> </w:t>
      </w:r>
      <w:r>
        <w:rPr>
          <w:position w:val="1"/>
          <w:sz w:val="20"/>
        </w:rPr>
        <w:t>“Alt</w:t>
      </w:r>
      <w:r>
        <w:rPr>
          <w:spacing w:val="-9"/>
          <w:position w:val="1"/>
          <w:sz w:val="20"/>
        </w:rPr>
        <w:t xml:space="preserve"> </w:t>
      </w:r>
      <w:r>
        <w:rPr>
          <w:position w:val="1"/>
          <w:sz w:val="20"/>
        </w:rPr>
        <w:t>Text.”</w:t>
      </w:r>
      <w:r>
        <w:rPr>
          <w:spacing w:val="-5"/>
          <w:position w:val="1"/>
          <w:sz w:val="20"/>
        </w:rPr>
        <w:t xml:space="preserve"> </w:t>
      </w:r>
      <w:r>
        <w:rPr>
          <w:position w:val="1"/>
          <w:sz w:val="20"/>
        </w:rPr>
        <w:t xml:space="preserve">(Alt Text </w:t>
      </w:r>
      <w:r>
        <w:rPr>
          <w:sz w:val="20"/>
        </w:rPr>
        <w:t>allows</w:t>
      </w:r>
      <w:r>
        <w:rPr>
          <w:spacing w:val="-1"/>
          <w:sz w:val="20"/>
        </w:rPr>
        <w:t xml:space="preserve"> </w:t>
      </w:r>
      <w:r>
        <w:rPr>
          <w:sz w:val="20"/>
        </w:rPr>
        <w:t>screen readers</w:t>
      </w:r>
      <w:r>
        <w:rPr>
          <w:spacing w:val="-1"/>
          <w:sz w:val="20"/>
        </w:rPr>
        <w:t xml:space="preserve"> </w:t>
      </w:r>
      <w:r>
        <w:rPr>
          <w:sz w:val="20"/>
        </w:rPr>
        <w:t>to capture the description of the picture and read it aloud, for example, red rose with green stem).</w:t>
      </w:r>
    </w:p>
    <w:p w14:paraId="2789FEB0" w14:textId="77777777" w:rsidR="001F660F" w:rsidRDefault="00BB4FB5">
      <w:pPr>
        <w:pStyle w:val="ListParagraph"/>
        <w:numPr>
          <w:ilvl w:val="0"/>
          <w:numId w:val="1"/>
        </w:numPr>
        <w:tabs>
          <w:tab w:val="left" w:pos="820"/>
          <w:tab w:val="left" w:pos="821"/>
        </w:tabs>
        <w:spacing w:line="231" w:lineRule="exact"/>
        <w:ind w:hanging="361"/>
        <w:rPr>
          <w:sz w:val="20"/>
        </w:rPr>
      </w:pPr>
      <w:r>
        <w:rPr>
          <w:sz w:val="20"/>
        </w:rPr>
        <w:t>Make</w:t>
      </w:r>
      <w:r>
        <w:rPr>
          <w:spacing w:val="-6"/>
          <w:sz w:val="20"/>
        </w:rPr>
        <w:t xml:space="preserve"> </w:t>
      </w:r>
      <w:r>
        <w:rPr>
          <w:sz w:val="20"/>
        </w:rPr>
        <w:t>links</w:t>
      </w:r>
      <w:r>
        <w:rPr>
          <w:spacing w:val="-5"/>
          <w:sz w:val="20"/>
        </w:rPr>
        <w:t xml:space="preserve"> </w:t>
      </w:r>
      <w:r>
        <w:rPr>
          <w:sz w:val="20"/>
        </w:rPr>
        <w:t>readable</w:t>
      </w:r>
      <w:r>
        <w:rPr>
          <w:spacing w:val="-5"/>
          <w:sz w:val="20"/>
        </w:rPr>
        <w:t xml:space="preserve"> </w:t>
      </w:r>
      <w:r>
        <w:rPr>
          <w:sz w:val="20"/>
        </w:rPr>
        <w:t>(add</w:t>
      </w:r>
      <w:r>
        <w:rPr>
          <w:spacing w:val="-9"/>
          <w:sz w:val="20"/>
        </w:rPr>
        <w:t xml:space="preserve"> </w:t>
      </w:r>
      <w:r>
        <w:rPr>
          <w:sz w:val="20"/>
        </w:rPr>
        <w:t>URL</w:t>
      </w:r>
      <w:r>
        <w:rPr>
          <w:spacing w:val="-4"/>
          <w:sz w:val="20"/>
        </w:rPr>
        <w:t xml:space="preserve"> </w:t>
      </w:r>
      <w:r>
        <w:rPr>
          <w:sz w:val="20"/>
        </w:rPr>
        <w:t>if</w:t>
      </w:r>
      <w:r>
        <w:rPr>
          <w:spacing w:val="-3"/>
          <w:sz w:val="20"/>
        </w:rPr>
        <w:t xml:space="preserve"> </w:t>
      </w:r>
      <w:r>
        <w:rPr>
          <w:sz w:val="20"/>
        </w:rPr>
        <w:t>printing</w:t>
      </w:r>
      <w:r>
        <w:rPr>
          <w:spacing w:val="-7"/>
          <w:sz w:val="20"/>
        </w:rPr>
        <w:t xml:space="preserve"> </w:t>
      </w:r>
      <w:r>
        <w:rPr>
          <w:sz w:val="20"/>
        </w:rPr>
        <w:t>is</w:t>
      </w:r>
      <w:r>
        <w:rPr>
          <w:spacing w:val="-4"/>
          <w:sz w:val="20"/>
        </w:rPr>
        <w:t xml:space="preserve"> </w:t>
      </w:r>
      <w:r>
        <w:rPr>
          <w:spacing w:val="-2"/>
          <w:sz w:val="20"/>
        </w:rPr>
        <w:t>likely)</w:t>
      </w:r>
    </w:p>
    <w:p w14:paraId="73FC7A9B" w14:textId="77777777" w:rsidR="001F660F" w:rsidRDefault="00BB4FB5">
      <w:pPr>
        <w:pStyle w:val="ListParagraph"/>
        <w:numPr>
          <w:ilvl w:val="0"/>
          <w:numId w:val="1"/>
        </w:numPr>
        <w:tabs>
          <w:tab w:val="left" w:pos="820"/>
          <w:tab w:val="left" w:pos="821"/>
        </w:tabs>
        <w:spacing w:before="18" w:line="271" w:lineRule="auto"/>
        <w:ind w:right="38"/>
        <w:rPr>
          <w:sz w:val="20"/>
        </w:rPr>
      </w:pPr>
      <w:r>
        <w:rPr>
          <w:position w:val="1"/>
          <w:sz w:val="20"/>
        </w:rPr>
        <w:t>Use</w:t>
      </w:r>
      <w:r>
        <w:rPr>
          <w:spacing w:val="-5"/>
          <w:position w:val="1"/>
          <w:sz w:val="20"/>
        </w:rPr>
        <w:t xml:space="preserve"> </w:t>
      </w:r>
      <w:r>
        <w:rPr>
          <w:position w:val="1"/>
          <w:sz w:val="20"/>
        </w:rPr>
        <w:t>“hidden</w:t>
      </w:r>
      <w:r>
        <w:rPr>
          <w:spacing w:val="-10"/>
          <w:position w:val="1"/>
          <w:sz w:val="20"/>
        </w:rPr>
        <w:t xml:space="preserve"> </w:t>
      </w:r>
      <w:r>
        <w:rPr>
          <w:position w:val="1"/>
          <w:sz w:val="20"/>
        </w:rPr>
        <w:t>slides”</w:t>
      </w:r>
      <w:r>
        <w:rPr>
          <w:spacing w:val="-10"/>
          <w:position w:val="1"/>
          <w:sz w:val="20"/>
        </w:rPr>
        <w:t xml:space="preserve"> </w:t>
      </w:r>
      <w:r>
        <w:rPr>
          <w:position w:val="1"/>
          <w:sz w:val="20"/>
        </w:rPr>
        <w:t>to</w:t>
      </w:r>
      <w:r>
        <w:rPr>
          <w:spacing w:val="-8"/>
          <w:position w:val="1"/>
          <w:sz w:val="20"/>
        </w:rPr>
        <w:t xml:space="preserve"> </w:t>
      </w:r>
      <w:r>
        <w:rPr>
          <w:position w:val="1"/>
          <w:sz w:val="20"/>
        </w:rPr>
        <w:t>add</w:t>
      </w:r>
      <w:r>
        <w:rPr>
          <w:spacing w:val="-7"/>
          <w:position w:val="1"/>
          <w:sz w:val="20"/>
        </w:rPr>
        <w:t xml:space="preserve"> </w:t>
      </w:r>
      <w:r>
        <w:rPr>
          <w:position w:val="1"/>
          <w:sz w:val="20"/>
        </w:rPr>
        <w:t>accessible</w:t>
      </w:r>
      <w:r>
        <w:rPr>
          <w:spacing w:val="-10"/>
          <w:position w:val="1"/>
          <w:sz w:val="20"/>
        </w:rPr>
        <w:t xml:space="preserve"> </w:t>
      </w:r>
      <w:r>
        <w:rPr>
          <w:position w:val="1"/>
          <w:sz w:val="20"/>
        </w:rPr>
        <w:t xml:space="preserve">information </w:t>
      </w:r>
      <w:r>
        <w:rPr>
          <w:sz w:val="20"/>
        </w:rPr>
        <w:t>(instead of Notes panel)</w:t>
      </w:r>
    </w:p>
    <w:p w14:paraId="37F86FE4" w14:textId="77777777" w:rsidR="001F660F" w:rsidRDefault="00BB4FB5">
      <w:pPr>
        <w:pStyle w:val="ListParagraph"/>
        <w:numPr>
          <w:ilvl w:val="0"/>
          <w:numId w:val="1"/>
        </w:numPr>
        <w:tabs>
          <w:tab w:val="left" w:pos="820"/>
          <w:tab w:val="left" w:pos="821"/>
        </w:tabs>
        <w:spacing w:before="4" w:line="237" w:lineRule="auto"/>
        <w:ind w:right="305"/>
        <w:rPr>
          <w:sz w:val="20"/>
        </w:rPr>
      </w:pPr>
      <w:r>
        <w:rPr>
          <w:sz w:val="20"/>
        </w:rPr>
        <w:t>Add</w:t>
      </w:r>
      <w:r>
        <w:rPr>
          <w:spacing w:val="-13"/>
          <w:sz w:val="20"/>
        </w:rPr>
        <w:t xml:space="preserve"> </w:t>
      </w:r>
      <w:r>
        <w:rPr>
          <w:sz w:val="20"/>
        </w:rPr>
        <w:t>captions</w:t>
      </w:r>
      <w:r>
        <w:rPr>
          <w:spacing w:val="-12"/>
          <w:sz w:val="20"/>
        </w:rPr>
        <w:t xml:space="preserve"> </w:t>
      </w:r>
      <w:r>
        <w:rPr>
          <w:sz w:val="20"/>
        </w:rPr>
        <w:t>to</w:t>
      </w:r>
      <w:r>
        <w:rPr>
          <w:spacing w:val="-4"/>
          <w:sz w:val="20"/>
        </w:rPr>
        <w:t xml:space="preserve"> </w:t>
      </w:r>
      <w:r>
        <w:rPr>
          <w:sz w:val="20"/>
        </w:rPr>
        <w:t>movies,</w:t>
      </w:r>
      <w:r>
        <w:rPr>
          <w:spacing w:val="-9"/>
          <w:sz w:val="20"/>
        </w:rPr>
        <w:t xml:space="preserve"> </w:t>
      </w:r>
      <w:r>
        <w:rPr>
          <w:sz w:val="20"/>
        </w:rPr>
        <w:t>provide</w:t>
      </w:r>
      <w:r>
        <w:rPr>
          <w:spacing w:val="-10"/>
          <w:sz w:val="20"/>
        </w:rPr>
        <w:t xml:space="preserve"> </w:t>
      </w:r>
      <w:r>
        <w:rPr>
          <w:sz w:val="20"/>
        </w:rPr>
        <w:t>transcripts</w:t>
      </w:r>
      <w:r>
        <w:rPr>
          <w:spacing w:val="-16"/>
          <w:sz w:val="20"/>
        </w:rPr>
        <w:t xml:space="preserve"> </w:t>
      </w:r>
      <w:r>
        <w:rPr>
          <w:sz w:val="20"/>
        </w:rPr>
        <w:t>for audio. (It is recommended to include a transcript with video, as well.)</w:t>
      </w:r>
    </w:p>
    <w:p w14:paraId="50E940BD" w14:textId="77777777" w:rsidR="001F660F" w:rsidRDefault="00BB4FB5">
      <w:pPr>
        <w:pStyle w:val="ListParagraph"/>
        <w:numPr>
          <w:ilvl w:val="0"/>
          <w:numId w:val="1"/>
        </w:numPr>
        <w:tabs>
          <w:tab w:val="left" w:pos="820"/>
          <w:tab w:val="left" w:pos="821"/>
        </w:tabs>
        <w:spacing w:before="19" w:line="271" w:lineRule="auto"/>
        <w:ind w:right="579"/>
        <w:rPr>
          <w:sz w:val="20"/>
        </w:rPr>
      </w:pPr>
      <w:r>
        <w:rPr>
          <w:position w:val="1"/>
          <w:sz w:val="20"/>
        </w:rPr>
        <w:t>Run</w:t>
      </w:r>
      <w:r>
        <w:rPr>
          <w:spacing w:val="-4"/>
          <w:position w:val="1"/>
          <w:sz w:val="20"/>
        </w:rPr>
        <w:t xml:space="preserve"> </w:t>
      </w:r>
      <w:r>
        <w:rPr>
          <w:position w:val="1"/>
          <w:sz w:val="20"/>
        </w:rPr>
        <w:t>a</w:t>
      </w:r>
      <w:r>
        <w:rPr>
          <w:spacing w:val="-4"/>
          <w:position w:val="1"/>
          <w:sz w:val="20"/>
        </w:rPr>
        <w:t xml:space="preserve"> </w:t>
      </w:r>
      <w:r>
        <w:rPr>
          <w:position w:val="1"/>
          <w:sz w:val="20"/>
        </w:rPr>
        <w:t>check:</w:t>
      </w:r>
      <w:r>
        <w:rPr>
          <w:spacing w:val="-8"/>
          <w:position w:val="1"/>
          <w:sz w:val="20"/>
        </w:rPr>
        <w:t xml:space="preserve"> </w:t>
      </w:r>
      <w:r>
        <w:rPr>
          <w:position w:val="1"/>
          <w:sz w:val="20"/>
        </w:rPr>
        <w:t>File</w:t>
      </w:r>
      <w:r>
        <w:rPr>
          <w:spacing w:val="-9"/>
          <w:position w:val="1"/>
          <w:sz w:val="20"/>
        </w:rPr>
        <w:t xml:space="preserve"> </w:t>
      </w:r>
      <w:r>
        <w:rPr>
          <w:position w:val="1"/>
          <w:sz w:val="20"/>
        </w:rPr>
        <w:t>&gt;</w:t>
      </w:r>
      <w:r>
        <w:rPr>
          <w:spacing w:val="-4"/>
          <w:position w:val="1"/>
          <w:sz w:val="20"/>
        </w:rPr>
        <w:t xml:space="preserve"> </w:t>
      </w:r>
      <w:r>
        <w:rPr>
          <w:position w:val="1"/>
          <w:sz w:val="20"/>
        </w:rPr>
        <w:t>Info</w:t>
      </w:r>
      <w:r>
        <w:rPr>
          <w:spacing w:val="-2"/>
          <w:position w:val="1"/>
          <w:sz w:val="20"/>
        </w:rPr>
        <w:t xml:space="preserve"> </w:t>
      </w:r>
      <w:r>
        <w:rPr>
          <w:position w:val="1"/>
          <w:sz w:val="20"/>
        </w:rPr>
        <w:t>&gt;</w:t>
      </w:r>
      <w:r>
        <w:rPr>
          <w:spacing w:val="-10"/>
          <w:position w:val="1"/>
          <w:sz w:val="20"/>
        </w:rPr>
        <w:t xml:space="preserve"> </w:t>
      </w:r>
      <w:r>
        <w:rPr>
          <w:position w:val="1"/>
          <w:sz w:val="20"/>
        </w:rPr>
        <w:t>Check</w:t>
      </w:r>
      <w:r>
        <w:rPr>
          <w:spacing w:val="-10"/>
          <w:position w:val="1"/>
          <w:sz w:val="20"/>
        </w:rPr>
        <w:t xml:space="preserve"> </w:t>
      </w:r>
      <w:r>
        <w:rPr>
          <w:position w:val="1"/>
          <w:sz w:val="20"/>
        </w:rPr>
        <w:t>for</w:t>
      </w:r>
      <w:r>
        <w:rPr>
          <w:spacing w:val="-2"/>
          <w:position w:val="1"/>
          <w:sz w:val="20"/>
        </w:rPr>
        <w:t xml:space="preserve"> </w:t>
      </w:r>
      <w:r>
        <w:rPr>
          <w:position w:val="1"/>
          <w:sz w:val="20"/>
        </w:rPr>
        <w:t>Issues</w:t>
      </w:r>
      <w:r>
        <w:rPr>
          <w:spacing w:val="-10"/>
          <w:position w:val="1"/>
          <w:sz w:val="20"/>
        </w:rPr>
        <w:t xml:space="preserve"> </w:t>
      </w:r>
      <w:r>
        <w:rPr>
          <w:position w:val="1"/>
          <w:sz w:val="20"/>
        </w:rPr>
        <w:t xml:space="preserve">&gt; Check </w:t>
      </w:r>
      <w:r>
        <w:rPr>
          <w:sz w:val="20"/>
        </w:rPr>
        <w:t>Accessibility.</w:t>
      </w:r>
    </w:p>
    <w:p w14:paraId="1F65745E" w14:textId="77777777" w:rsidR="001F660F" w:rsidRDefault="00BB4FB5">
      <w:pPr>
        <w:pStyle w:val="ListParagraph"/>
        <w:numPr>
          <w:ilvl w:val="0"/>
          <w:numId w:val="1"/>
        </w:numPr>
        <w:tabs>
          <w:tab w:val="left" w:pos="820"/>
          <w:tab w:val="left" w:pos="821"/>
        </w:tabs>
        <w:spacing w:line="271" w:lineRule="auto"/>
        <w:ind w:right="513"/>
        <w:rPr>
          <w:sz w:val="20"/>
        </w:rPr>
      </w:pPr>
      <w:r>
        <w:rPr>
          <w:position w:val="1"/>
          <w:sz w:val="20"/>
        </w:rPr>
        <w:t>Remember,</w:t>
      </w:r>
      <w:r>
        <w:rPr>
          <w:spacing w:val="-12"/>
          <w:position w:val="1"/>
          <w:sz w:val="20"/>
        </w:rPr>
        <w:t xml:space="preserve"> </w:t>
      </w:r>
      <w:r>
        <w:rPr>
          <w:position w:val="1"/>
          <w:sz w:val="20"/>
        </w:rPr>
        <w:t>text</w:t>
      </w:r>
      <w:r>
        <w:rPr>
          <w:spacing w:val="-4"/>
          <w:position w:val="1"/>
          <w:sz w:val="20"/>
        </w:rPr>
        <w:t xml:space="preserve"> </w:t>
      </w:r>
      <w:r>
        <w:rPr>
          <w:position w:val="1"/>
          <w:sz w:val="20"/>
        </w:rPr>
        <w:t>boxes</w:t>
      </w:r>
      <w:r>
        <w:rPr>
          <w:spacing w:val="-6"/>
          <w:position w:val="1"/>
          <w:sz w:val="20"/>
        </w:rPr>
        <w:t xml:space="preserve"> </w:t>
      </w:r>
      <w:r>
        <w:rPr>
          <w:position w:val="1"/>
          <w:sz w:val="20"/>
        </w:rPr>
        <w:t>are</w:t>
      </w:r>
      <w:r>
        <w:rPr>
          <w:spacing w:val="-9"/>
          <w:position w:val="1"/>
          <w:sz w:val="20"/>
        </w:rPr>
        <w:t xml:space="preserve"> </w:t>
      </w:r>
      <w:r>
        <w:rPr>
          <w:position w:val="1"/>
          <w:sz w:val="20"/>
        </w:rPr>
        <w:t>not</w:t>
      </w:r>
      <w:r>
        <w:rPr>
          <w:spacing w:val="-9"/>
          <w:position w:val="1"/>
          <w:sz w:val="20"/>
        </w:rPr>
        <w:t xml:space="preserve"> </w:t>
      </w:r>
      <w:r>
        <w:rPr>
          <w:position w:val="1"/>
          <w:sz w:val="20"/>
        </w:rPr>
        <w:t>read</w:t>
      </w:r>
      <w:r>
        <w:rPr>
          <w:spacing w:val="-10"/>
          <w:position w:val="1"/>
          <w:sz w:val="20"/>
        </w:rPr>
        <w:t xml:space="preserve"> </w:t>
      </w:r>
      <w:r>
        <w:rPr>
          <w:position w:val="1"/>
          <w:sz w:val="20"/>
        </w:rPr>
        <w:t>in</w:t>
      </w:r>
      <w:r>
        <w:rPr>
          <w:spacing w:val="-9"/>
          <w:position w:val="1"/>
          <w:sz w:val="20"/>
        </w:rPr>
        <w:t xml:space="preserve"> </w:t>
      </w:r>
      <w:r>
        <w:rPr>
          <w:position w:val="1"/>
          <w:sz w:val="20"/>
        </w:rPr>
        <w:t xml:space="preserve">visual </w:t>
      </w:r>
      <w:r>
        <w:rPr>
          <w:spacing w:val="-2"/>
          <w:sz w:val="20"/>
        </w:rPr>
        <w:t>order.</w:t>
      </w:r>
    </w:p>
    <w:p w14:paraId="122E0E99" w14:textId="77777777" w:rsidR="001F660F" w:rsidRDefault="00BB4FB5">
      <w:pPr>
        <w:pStyle w:val="ListParagraph"/>
        <w:numPr>
          <w:ilvl w:val="0"/>
          <w:numId w:val="1"/>
        </w:numPr>
        <w:tabs>
          <w:tab w:val="left" w:pos="820"/>
          <w:tab w:val="left" w:pos="821"/>
        </w:tabs>
        <w:ind w:hanging="361"/>
        <w:rPr>
          <w:sz w:val="20"/>
        </w:rPr>
      </w:pPr>
      <w:r>
        <w:rPr>
          <w:position w:val="1"/>
          <w:sz w:val="20"/>
        </w:rPr>
        <w:t>Color</w:t>
      </w:r>
      <w:r>
        <w:rPr>
          <w:spacing w:val="-3"/>
          <w:position w:val="1"/>
          <w:sz w:val="20"/>
        </w:rPr>
        <w:t xml:space="preserve"> </w:t>
      </w:r>
      <w:r>
        <w:rPr>
          <w:position w:val="1"/>
          <w:sz w:val="20"/>
        </w:rPr>
        <w:t>should</w:t>
      </w:r>
      <w:r>
        <w:rPr>
          <w:spacing w:val="-7"/>
          <w:position w:val="1"/>
          <w:sz w:val="20"/>
        </w:rPr>
        <w:t xml:space="preserve"> </w:t>
      </w:r>
      <w:r>
        <w:rPr>
          <w:position w:val="1"/>
          <w:sz w:val="20"/>
        </w:rPr>
        <w:t>not</w:t>
      </w:r>
      <w:r>
        <w:rPr>
          <w:spacing w:val="-5"/>
          <w:position w:val="1"/>
          <w:sz w:val="20"/>
        </w:rPr>
        <w:t xml:space="preserve"> </w:t>
      </w:r>
      <w:r>
        <w:rPr>
          <w:position w:val="1"/>
          <w:sz w:val="20"/>
        </w:rPr>
        <w:t>be</w:t>
      </w:r>
      <w:r>
        <w:rPr>
          <w:spacing w:val="1"/>
          <w:position w:val="1"/>
          <w:sz w:val="20"/>
        </w:rPr>
        <w:t xml:space="preserve"> </w:t>
      </w:r>
      <w:r>
        <w:rPr>
          <w:position w:val="1"/>
          <w:sz w:val="20"/>
        </w:rPr>
        <w:t>used</w:t>
      </w:r>
      <w:r>
        <w:rPr>
          <w:spacing w:val="-7"/>
          <w:position w:val="1"/>
          <w:sz w:val="20"/>
        </w:rPr>
        <w:t xml:space="preserve"> </w:t>
      </w:r>
      <w:r>
        <w:rPr>
          <w:position w:val="1"/>
          <w:sz w:val="20"/>
        </w:rPr>
        <w:t>to</w:t>
      </w:r>
      <w:r>
        <w:rPr>
          <w:spacing w:val="-3"/>
          <w:position w:val="1"/>
          <w:sz w:val="20"/>
        </w:rPr>
        <w:t xml:space="preserve"> </w:t>
      </w:r>
      <w:r>
        <w:rPr>
          <w:position w:val="1"/>
          <w:sz w:val="20"/>
        </w:rPr>
        <w:t>convey</w:t>
      </w:r>
      <w:r>
        <w:rPr>
          <w:spacing w:val="1"/>
          <w:position w:val="1"/>
          <w:sz w:val="20"/>
        </w:rPr>
        <w:t xml:space="preserve"> </w:t>
      </w:r>
      <w:r>
        <w:rPr>
          <w:spacing w:val="-2"/>
          <w:position w:val="1"/>
          <w:sz w:val="20"/>
        </w:rPr>
        <w:t>meaning.</w:t>
      </w:r>
    </w:p>
    <w:p w14:paraId="0BF2ABE6" w14:textId="77777777" w:rsidR="001F660F" w:rsidRDefault="00BB4FB5">
      <w:pPr>
        <w:pStyle w:val="ListParagraph"/>
        <w:numPr>
          <w:ilvl w:val="0"/>
          <w:numId w:val="1"/>
        </w:numPr>
        <w:tabs>
          <w:tab w:val="left" w:pos="820"/>
          <w:tab w:val="left" w:pos="821"/>
        </w:tabs>
        <w:spacing w:before="26" w:line="237" w:lineRule="auto"/>
        <w:ind w:right="674"/>
        <w:rPr>
          <w:sz w:val="20"/>
        </w:rPr>
      </w:pPr>
      <w:r>
        <w:rPr>
          <w:sz w:val="20"/>
        </w:rPr>
        <w:t>Avoid</w:t>
      </w:r>
      <w:r>
        <w:rPr>
          <w:spacing w:val="-12"/>
          <w:sz w:val="20"/>
        </w:rPr>
        <w:t xml:space="preserve"> </w:t>
      </w:r>
      <w:r>
        <w:rPr>
          <w:sz w:val="20"/>
        </w:rPr>
        <w:t>using</w:t>
      </w:r>
      <w:r>
        <w:rPr>
          <w:spacing w:val="-11"/>
          <w:sz w:val="20"/>
        </w:rPr>
        <w:t xml:space="preserve"> </w:t>
      </w:r>
      <w:r>
        <w:rPr>
          <w:sz w:val="20"/>
        </w:rPr>
        <w:t>automatic</w:t>
      </w:r>
      <w:r>
        <w:rPr>
          <w:spacing w:val="-15"/>
          <w:sz w:val="20"/>
        </w:rPr>
        <w:t xml:space="preserve"> </w:t>
      </w:r>
      <w:r>
        <w:rPr>
          <w:sz w:val="20"/>
        </w:rPr>
        <w:t>transitions</w:t>
      </w:r>
      <w:r>
        <w:rPr>
          <w:spacing w:val="-11"/>
          <w:sz w:val="20"/>
        </w:rPr>
        <w:t xml:space="preserve"> </w:t>
      </w:r>
      <w:r>
        <w:rPr>
          <w:sz w:val="20"/>
        </w:rPr>
        <w:t>that</w:t>
      </w:r>
      <w:r>
        <w:rPr>
          <w:spacing w:val="-10"/>
          <w:sz w:val="20"/>
        </w:rPr>
        <w:t xml:space="preserve"> </w:t>
      </w:r>
      <w:r>
        <w:rPr>
          <w:sz w:val="20"/>
        </w:rPr>
        <w:t>may outpace the viewer.</w:t>
      </w:r>
    </w:p>
    <w:p w14:paraId="77B93F63" w14:textId="77777777" w:rsidR="001F660F" w:rsidRDefault="00BB4FB5">
      <w:pPr>
        <w:pStyle w:val="ListParagraph"/>
        <w:numPr>
          <w:ilvl w:val="0"/>
          <w:numId w:val="1"/>
        </w:numPr>
        <w:tabs>
          <w:tab w:val="left" w:pos="820"/>
          <w:tab w:val="left" w:pos="821"/>
        </w:tabs>
        <w:spacing w:before="19"/>
        <w:ind w:hanging="361"/>
        <w:rPr>
          <w:sz w:val="20"/>
        </w:rPr>
      </w:pPr>
      <w:r>
        <w:rPr>
          <w:sz w:val="20"/>
        </w:rPr>
        <w:t>Avoid</w:t>
      </w:r>
      <w:r>
        <w:rPr>
          <w:spacing w:val="-9"/>
          <w:sz w:val="20"/>
        </w:rPr>
        <w:t xml:space="preserve"> </w:t>
      </w:r>
      <w:r>
        <w:rPr>
          <w:sz w:val="20"/>
        </w:rPr>
        <w:t>complex</w:t>
      </w:r>
      <w:r>
        <w:rPr>
          <w:spacing w:val="-13"/>
          <w:sz w:val="20"/>
        </w:rPr>
        <w:t xml:space="preserve"> </w:t>
      </w:r>
      <w:r>
        <w:rPr>
          <w:sz w:val="20"/>
        </w:rPr>
        <w:t>animations</w:t>
      </w:r>
      <w:r>
        <w:rPr>
          <w:spacing w:val="-9"/>
          <w:sz w:val="20"/>
        </w:rPr>
        <w:t xml:space="preserve"> </w:t>
      </w:r>
      <w:r>
        <w:rPr>
          <w:sz w:val="20"/>
        </w:rPr>
        <w:t>that</w:t>
      </w:r>
      <w:r>
        <w:rPr>
          <w:spacing w:val="-2"/>
          <w:sz w:val="20"/>
        </w:rPr>
        <w:t xml:space="preserve"> </w:t>
      </w:r>
      <w:r>
        <w:rPr>
          <w:sz w:val="20"/>
        </w:rPr>
        <w:t>add</w:t>
      </w:r>
      <w:r>
        <w:rPr>
          <w:spacing w:val="-3"/>
          <w:sz w:val="20"/>
        </w:rPr>
        <w:t xml:space="preserve"> </w:t>
      </w:r>
      <w:r>
        <w:rPr>
          <w:spacing w:val="-2"/>
          <w:sz w:val="20"/>
        </w:rPr>
        <w:t>distraction.</w:t>
      </w:r>
    </w:p>
    <w:p w14:paraId="18C1B8F2" w14:textId="77777777" w:rsidR="001F660F" w:rsidRDefault="00BB4FB5">
      <w:pPr>
        <w:pStyle w:val="ListParagraph"/>
        <w:numPr>
          <w:ilvl w:val="0"/>
          <w:numId w:val="1"/>
        </w:numPr>
        <w:tabs>
          <w:tab w:val="left" w:pos="820"/>
          <w:tab w:val="left" w:pos="821"/>
        </w:tabs>
        <w:spacing w:before="18" w:line="278" w:lineRule="auto"/>
        <w:ind w:right="117"/>
        <w:rPr>
          <w:sz w:val="20"/>
        </w:rPr>
      </w:pPr>
      <w:r>
        <w:rPr>
          <w:position w:val="1"/>
          <w:sz w:val="20"/>
        </w:rPr>
        <w:t xml:space="preserve">For math equations, write out a full English- </w:t>
      </w:r>
      <w:r>
        <w:rPr>
          <w:sz w:val="20"/>
        </w:rPr>
        <w:t>language</w:t>
      </w:r>
      <w:r>
        <w:rPr>
          <w:spacing w:val="-3"/>
          <w:sz w:val="20"/>
        </w:rPr>
        <w:t xml:space="preserve"> </w:t>
      </w:r>
      <w:r>
        <w:rPr>
          <w:sz w:val="20"/>
        </w:rPr>
        <w:t>text equivalent</w:t>
      </w:r>
      <w:r>
        <w:rPr>
          <w:spacing w:val="-3"/>
          <w:sz w:val="20"/>
        </w:rPr>
        <w:t xml:space="preserve"> </w:t>
      </w:r>
      <w:r>
        <w:rPr>
          <w:sz w:val="20"/>
        </w:rPr>
        <w:t>of the math and add it as</w:t>
      </w:r>
      <w:r>
        <w:rPr>
          <w:spacing w:val="-5"/>
          <w:sz w:val="20"/>
        </w:rPr>
        <w:t xml:space="preserve"> </w:t>
      </w:r>
      <w:r>
        <w:rPr>
          <w:sz w:val="20"/>
        </w:rPr>
        <w:t>an</w:t>
      </w:r>
      <w:r>
        <w:rPr>
          <w:spacing w:val="-3"/>
          <w:sz w:val="20"/>
        </w:rPr>
        <w:t xml:space="preserve"> </w:t>
      </w:r>
      <w:r>
        <w:rPr>
          <w:sz w:val="20"/>
        </w:rPr>
        <w:t>“Alt”</w:t>
      </w:r>
      <w:r>
        <w:rPr>
          <w:spacing w:val="-9"/>
          <w:sz w:val="20"/>
        </w:rPr>
        <w:t xml:space="preserve"> </w:t>
      </w:r>
      <w:r>
        <w:rPr>
          <w:sz w:val="20"/>
        </w:rPr>
        <w:t>description</w:t>
      </w:r>
      <w:r>
        <w:rPr>
          <w:spacing w:val="-13"/>
          <w:sz w:val="20"/>
        </w:rPr>
        <w:t xml:space="preserve"> </w:t>
      </w:r>
      <w:r>
        <w:rPr>
          <w:sz w:val="20"/>
        </w:rPr>
        <w:t>on</w:t>
      </w:r>
      <w:r>
        <w:rPr>
          <w:spacing w:val="-8"/>
          <w:sz w:val="20"/>
        </w:rPr>
        <w:t xml:space="preserve"> </w:t>
      </w:r>
      <w:r>
        <w:rPr>
          <w:sz w:val="20"/>
        </w:rPr>
        <w:t>the</w:t>
      </w:r>
      <w:r>
        <w:rPr>
          <w:spacing w:val="-8"/>
          <w:sz w:val="20"/>
        </w:rPr>
        <w:t xml:space="preserve"> </w:t>
      </w:r>
      <w:r>
        <w:rPr>
          <w:sz w:val="20"/>
        </w:rPr>
        <w:t>image</w:t>
      </w:r>
      <w:r>
        <w:rPr>
          <w:spacing w:val="-8"/>
          <w:sz w:val="20"/>
        </w:rPr>
        <w:t xml:space="preserve"> </w:t>
      </w:r>
      <w:r>
        <w:rPr>
          <w:sz w:val="20"/>
        </w:rPr>
        <w:t>of</w:t>
      </w:r>
      <w:r>
        <w:rPr>
          <w:spacing w:val="-3"/>
          <w:sz w:val="20"/>
        </w:rPr>
        <w:t xml:space="preserve"> </w:t>
      </w:r>
      <w:r>
        <w:rPr>
          <w:sz w:val="20"/>
        </w:rPr>
        <w:t>the</w:t>
      </w:r>
      <w:r>
        <w:rPr>
          <w:spacing w:val="-3"/>
          <w:sz w:val="20"/>
        </w:rPr>
        <w:t xml:space="preserve"> </w:t>
      </w:r>
      <w:r>
        <w:rPr>
          <w:sz w:val="20"/>
        </w:rPr>
        <w:t xml:space="preserve">math </w:t>
      </w:r>
      <w:r>
        <w:rPr>
          <w:spacing w:val="-2"/>
          <w:sz w:val="20"/>
        </w:rPr>
        <w:t>equation.</w:t>
      </w:r>
    </w:p>
    <w:p w14:paraId="5AE0D8AE" w14:textId="0C48BF15" w:rsidR="001F660F" w:rsidRDefault="00BB4FB5">
      <w:pPr>
        <w:pStyle w:val="ListParagraph"/>
        <w:numPr>
          <w:ilvl w:val="0"/>
          <w:numId w:val="1"/>
        </w:numPr>
        <w:tabs>
          <w:tab w:val="left" w:pos="820"/>
          <w:tab w:val="left" w:pos="821"/>
        </w:tabs>
        <w:spacing w:line="217" w:lineRule="exact"/>
        <w:ind w:hanging="361"/>
        <w:rPr>
          <w:sz w:val="20"/>
        </w:rPr>
      </w:pPr>
      <w:r>
        <w:rPr>
          <w:sz w:val="20"/>
        </w:rPr>
        <w:t>Avoid</w:t>
      </w:r>
      <w:r>
        <w:rPr>
          <w:spacing w:val="-9"/>
          <w:sz w:val="20"/>
        </w:rPr>
        <w:t xml:space="preserve"> </w:t>
      </w:r>
      <w:r>
        <w:rPr>
          <w:sz w:val="20"/>
        </w:rPr>
        <w:t>overcrowding</w:t>
      </w:r>
      <w:r>
        <w:rPr>
          <w:spacing w:val="-13"/>
          <w:sz w:val="20"/>
        </w:rPr>
        <w:t xml:space="preserve"> </w:t>
      </w:r>
      <w:r>
        <w:rPr>
          <w:sz w:val="20"/>
        </w:rPr>
        <w:t>slides</w:t>
      </w:r>
      <w:r>
        <w:rPr>
          <w:spacing w:val="-9"/>
          <w:sz w:val="20"/>
        </w:rPr>
        <w:t xml:space="preserve"> </w:t>
      </w:r>
      <w:r>
        <w:rPr>
          <w:sz w:val="20"/>
        </w:rPr>
        <w:t>as</w:t>
      </w:r>
      <w:r>
        <w:rPr>
          <w:spacing w:val="-3"/>
          <w:sz w:val="20"/>
        </w:rPr>
        <w:t xml:space="preserve"> </w:t>
      </w:r>
      <w:r>
        <w:rPr>
          <w:spacing w:val="-4"/>
          <w:sz w:val="20"/>
        </w:rPr>
        <w:t>this</w:t>
      </w:r>
      <w:r w:rsidR="008B3587">
        <w:rPr>
          <w:spacing w:val="-4"/>
          <w:sz w:val="20"/>
        </w:rPr>
        <w:t xml:space="preserve"> adds distraction.</w:t>
      </w:r>
    </w:p>
    <w:p w14:paraId="7EE570F6" w14:textId="77777777" w:rsidR="001F660F" w:rsidRDefault="00BB4FB5">
      <w:pPr>
        <w:spacing w:before="9"/>
        <w:rPr>
          <w:sz w:val="19"/>
        </w:rPr>
      </w:pPr>
      <w:r>
        <w:br w:type="column"/>
      </w:r>
    </w:p>
    <w:p w14:paraId="76FA41C5" w14:textId="77777777" w:rsidR="001F660F" w:rsidRDefault="00BB4FB5">
      <w:pPr>
        <w:pStyle w:val="Heading1"/>
      </w:pPr>
      <w:r>
        <w:rPr>
          <w:color w:val="006EC0"/>
        </w:rPr>
        <w:t>PDF</w:t>
      </w:r>
      <w:r>
        <w:rPr>
          <w:color w:val="006EC0"/>
          <w:spacing w:val="-1"/>
        </w:rPr>
        <w:t xml:space="preserve"> </w:t>
      </w:r>
      <w:r>
        <w:rPr>
          <w:color w:val="006EC0"/>
        </w:rPr>
        <w:t>CREATED</w:t>
      </w:r>
      <w:r>
        <w:rPr>
          <w:color w:val="006EC0"/>
          <w:spacing w:val="-6"/>
        </w:rPr>
        <w:t xml:space="preserve"> </w:t>
      </w:r>
      <w:r>
        <w:rPr>
          <w:color w:val="006EC0"/>
        </w:rPr>
        <w:t>FROM</w:t>
      </w:r>
      <w:r>
        <w:rPr>
          <w:color w:val="006EC0"/>
          <w:spacing w:val="-5"/>
        </w:rPr>
        <w:t xml:space="preserve"> </w:t>
      </w:r>
      <w:r>
        <w:rPr>
          <w:color w:val="006EC0"/>
        </w:rPr>
        <w:t>MICROSOFT</w:t>
      </w:r>
      <w:r>
        <w:rPr>
          <w:color w:val="006EC0"/>
          <w:spacing w:val="-7"/>
        </w:rPr>
        <w:t xml:space="preserve"> </w:t>
      </w:r>
      <w:r>
        <w:rPr>
          <w:color w:val="006EC0"/>
          <w:spacing w:val="-4"/>
        </w:rPr>
        <w:t>WORD</w:t>
      </w:r>
    </w:p>
    <w:p w14:paraId="79BA0CF6" w14:textId="77777777" w:rsidR="001F660F" w:rsidRDefault="00BB4FB5">
      <w:pPr>
        <w:pStyle w:val="BodyText"/>
        <w:spacing w:before="164"/>
        <w:ind w:right="131"/>
      </w:pPr>
      <w:r>
        <w:t>One</w:t>
      </w:r>
      <w:r>
        <w:rPr>
          <w:spacing w:val="-7"/>
        </w:rPr>
        <w:t xml:space="preserve"> </w:t>
      </w:r>
      <w:r>
        <w:t>of</w:t>
      </w:r>
      <w:r>
        <w:rPr>
          <w:spacing w:val="-3"/>
        </w:rPr>
        <w:t xml:space="preserve"> </w:t>
      </w:r>
      <w:r>
        <w:t>the</w:t>
      </w:r>
      <w:r>
        <w:rPr>
          <w:spacing w:val="-8"/>
        </w:rPr>
        <w:t xml:space="preserve"> </w:t>
      </w:r>
      <w:r>
        <w:t>easiest</w:t>
      </w:r>
      <w:r>
        <w:rPr>
          <w:spacing w:val="-7"/>
        </w:rPr>
        <w:t xml:space="preserve"> </w:t>
      </w:r>
      <w:r>
        <w:t>and</w:t>
      </w:r>
      <w:r>
        <w:rPr>
          <w:spacing w:val="-5"/>
        </w:rPr>
        <w:t xml:space="preserve"> </w:t>
      </w:r>
      <w:r>
        <w:t>most</w:t>
      </w:r>
      <w:r>
        <w:rPr>
          <w:spacing w:val="-8"/>
        </w:rPr>
        <w:t xml:space="preserve"> </w:t>
      </w:r>
      <w:r>
        <w:t>reliable</w:t>
      </w:r>
      <w:r>
        <w:rPr>
          <w:spacing w:val="-8"/>
        </w:rPr>
        <w:t xml:space="preserve"> </w:t>
      </w:r>
      <w:r>
        <w:t>ways</w:t>
      </w:r>
      <w:r>
        <w:rPr>
          <w:spacing w:val="-10"/>
        </w:rPr>
        <w:t xml:space="preserve"> </w:t>
      </w:r>
      <w:r>
        <w:t>to</w:t>
      </w:r>
      <w:r>
        <w:rPr>
          <w:spacing w:val="-2"/>
        </w:rPr>
        <w:t xml:space="preserve"> </w:t>
      </w:r>
      <w:r>
        <w:t>make</w:t>
      </w:r>
      <w:r>
        <w:rPr>
          <w:spacing w:val="-8"/>
        </w:rPr>
        <w:t xml:space="preserve"> </w:t>
      </w:r>
      <w:r>
        <w:t xml:space="preserve">PDFs accessible for users of all abilities is to output it from Microsoft Word. It is used by all sorts of content authors, including those who rely on assistive technologies, such as screen readers. Please note that </w:t>
      </w:r>
      <w:r>
        <w:rPr>
          <w:b/>
        </w:rPr>
        <w:t xml:space="preserve">Adobe Acrobat Pro </w:t>
      </w:r>
      <w:r>
        <w:t>may be needed for some features.</w:t>
      </w:r>
    </w:p>
    <w:p w14:paraId="719036DF" w14:textId="77777777" w:rsidR="001F660F" w:rsidRDefault="00BB4FB5">
      <w:pPr>
        <w:pStyle w:val="BodyText"/>
        <w:spacing w:before="182" w:line="278" w:lineRule="auto"/>
        <w:ind w:right="397"/>
      </w:pPr>
      <w:r>
        <w:t>Structure</w:t>
      </w:r>
      <w:r>
        <w:rPr>
          <w:spacing w:val="-12"/>
        </w:rPr>
        <w:t xml:space="preserve"> </w:t>
      </w:r>
      <w:r>
        <w:t>your</w:t>
      </w:r>
      <w:r>
        <w:rPr>
          <w:spacing w:val="-8"/>
        </w:rPr>
        <w:t xml:space="preserve"> </w:t>
      </w:r>
      <w:r>
        <w:t>document</w:t>
      </w:r>
      <w:r>
        <w:rPr>
          <w:spacing w:val="-14"/>
        </w:rPr>
        <w:t xml:space="preserve"> </w:t>
      </w:r>
      <w:r>
        <w:t>by</w:t>
      </w:r>
      <w:r>
        <w:rPr>
          <w:spacing w:val="-4"/>
        </w:rPr>
        <w:t xml:space="preserve"> </w:t>
      </w:r>
      <w:r>
        <w:t>using</w:t>
      </w:r>
      <w:r>
        <w:rPr>
          <w:spacing w:val="-10"/>
        </w:rPr>
        <w:t xml:space="preserve"> </w:t>
      </w:r>
      <w:r>
        <w:t>styles</w:t>
      </w:r>
      <w:r>
        <w:rPr>
          <w:spacing w:val="-11"/>
        </w:rPr>
        <w:t xml:space="preserve"> </w:t>
      </w:r>
      <w:r>
        <w:t>and structural elements, such as headings.</w:t>
      </w:r>
    </w:p>
    <w:p w14:paraId="4495EC71" w14:textId="77777777" w:rsidR="001F660F" w:rsidRDefault="001F660F">
      <w:pPr>
        <w:pStyle w:val="BodyText"/>
        <w:spacing w:before="7"/>
        <w:ind w:left="0"/>
        <w:rPr>
          <w:sz w:val="18"/>
        </w:rPr>
      </w:pPr>
    </w:p>
    <w:p w14:paraId="469C8663" w14:textId="77777777" w:rsidR="001F660F" w:rsidRDefault="00BB4FB5">
      <w:pPr>
        <w:pStyle w:val="BodyText"/>
        <w:spacing w:before="1"/>
      </w:pPr>
      <w:r>
        <w:t>Tables</w:t>
      </w:r>
      <w:r>
        <w:rPr>
          <w:spacing w:val="-10"/>
        </w:rPr>
        <w:t xml:space="preserve"> </w:t>
      </w:r>
      <w:r>
        <w:t>should</w:t>
      </w:r>
      <w:r>
        <w:rPr>
          <w:spacing w:val="-10"/>
        </w:rPr>
        <w:t xml:space="preserve"> </w:t>
      </w:r>
      <w:r>
        <w:t>be</w:t>
      </w:r>
      <w:r>
        <w:rPr>
          <w:spacing w:val="-2"/>
        </w:rPr>
        <w:t xml:space="preserve"> </w:t>
      </w:r>
      <w:r>
        <w:t>simple</w:t>
      </w:r>
      <w:r>
        <w:rPr>
          <w:spacing w:val="-3"/>
        </w:rPr>
        <w:t xml:space="preserve"> </w:t>
      </w:r>
      <w:r>
        <w:t>in</w:t>
      </w:r>
      <w:r>
        <w:rPr>
          <w:spacing w:val="-7"/>
        </w:rPr>
        <w:t xml:space="preserve"> </w:t>
      </w:r>
      <w:r>
        <w:rPr>
          <w:spacing w:val="-2"/>
        </w:rPr>
        <w:t>structure.</w:t>
      </w:r>
    </w:p>
    <w:p w14:paraId="7DDC6DE9" w14:textId="77777777" w:rsidR="001F660F" w:rsidRDefault="001F660F">
      <w:pPr>
        <w:pStyle w:val="BodyText"/>
        <w:spacing w:before="9"/>
        <w:ind w:left="0"/>
        <w:rPr>
          <w:sz w:val="24"/>
        </w:rPr>
      </w:pPr>
    </w:p>
    <w:p w14:paraId="0C717DB5" w14:textId="77777777" w:rsidR="001F660F" w:rsidRDefault="00BB4FB5">
      <w:pPr>
        <w:pStyle w:val="BodyText"/>
        <w:spacing w:line="264" w:lineRule="auto"/>
      </w:pPr>
      <w:r>
        <w:t>Provide</w:t>
      </w:r>
      <w:r>
        <w:rPr>
          <w:spacing w:val="-10"/>
        </w:rPr>
        <w:t xml:space="preserve"> </w:t>
      </w:r>
      <w:r>
        <w:t>alternative</w:t>
      </w:r>
      <w:r>
        <w:rPr>
          <w:spacing w:val="-15"/>
        </w:rPr>
        <w:t xml:space="preserve"> </w:t>
      </w:r>
      <w:r>
        <w:t>text</w:t>
      </w:r>
      <w:r>
        <w:rPr>
          <w:spacing w:val="-10"/>
        </w:rPr>
        <w:t xml:space="preserve"> </w:t>
      </w:r>
      <w:r>
        <w:t>for</w:t>
      </w:r>
      <w:r>
        <w:rPr>
          <w:spacing w:val="-4"/>
        </w:rPr>
        <w:t xml:space="preserve"> </w:t>
      </w:r>
      <w:r>
        <w:t>all</w:t>
      </w:r>
      <w:r>
        <w:rPr>
          <w:spacing w:val="-6"/>
        </w:rPr>
        <w:t xml:space="preserve"> </w:t>
      </w:r>
      <w:r>
        <w:t>descriptive</w:t>
      </w:r>
      <w:r>
        <w:rPr>
          <w:spacing w:val="-15"/>
        </w:rPr>
        <w:t xml:space="preserve"> </w:t>
      </w:r>
      <w:r>
        <w:t>graphics, charts, and images.</w:t>
      </w:r>
    </w:p>
    <w:p w14:paraId="78F0382E" w14:textId="77777777" w:rsidR="001F660F" w:rsidRDefault="001F660F">
      <w:pPr>
        <w:pStyle w:val="BodyText"/>
        <w:spacing w:before="4"/>
        <w:ind w:left="0"/>
        <w:rPr>
          <w:sz w:val="22"/>
        </w:rPr>
      </w:pPr>
    </w:p>
    <w:p w14:paraId="32A83C17" w14:textId="77777777" w:rsidR="001F660F" w:rsidRDefault="00BB4FB5">
      <w:pPr>
        <w:pStyle w:val="BodyText"/>
        <w:spacing w:line="278" w:lineRule="auto"/>
        <w:ind w:right="397"/>
      </w:pPr>
      <w:r>
        <w:t>Use “Save As” and choose PDF as the file type (instead</w:t>
      </w:r>
      <w:r>
        <w:rPr>
          <w:spacing w:val="-10"/>
        </w:rPr>
        <w:t xml:space="preserve"> </w:t>
      </w:r>
      <w:r>
        <w:t>of</w:t>
      </w:r>
      <w:r>
        <w:rPr>
          <w:spacing w:val="-3"/>
        </w:rPr>
        <w:t xml:space="preserve"> </w:t>
      </w:r>
      <w:r>
        <w:t>using</w:t>
      </w:r>
      <w:r>
        <w:rPr>
          <w:spacing w:val="-9"/>
        </w:rPr>
        <w:t xml:space="preserve"> </w:t>
      </w:r>
      <w:r>
        <w:t>the</w:t>
      </w:r>
      <w:r>
        <w:rPr>
          <w:spacing w:val="-3"/>
        </w:rPr>
        <w:t xml:space="preserve"> </w:t>
      </w:r>
      <w:r>
        <w:t>PDF</w:t>
      </w:r>
      <w:r>
        <w:rPr>
          <w:spacing w:val="-9"/>
        </w:rPr>
        <w:t xml:space="preserve"> </w:t>
      </w:r>
      <w:r>
        <w:t>option</w:t>
      </w:r>
      <w:r>
        <w:rPr>
          <w:spacing w:val="-8"/>
        </w:rPr>
        <w:t xml:space="preserve"> </w:t>
      </w:r>
      <w:r>
        <w:t>in</w:t>
      </w:r>
      <w:r>
        <w:rPr>
          <w:spacing w:val="-8"/>
        </w:rPr>
        <w:t xml:space="preserve"> </w:t>
      </w:r>
      <w:r>
        <w:t>the</w:t>
      </w:r>
      <w:r>
        <w:rPr>
          <w:spacing w:val="-3"/>
        </w:rPr>
        <w:t xml:space="preserve"> </w:t>
      </w:r>
      <w:r>
        <w:t>Print</w:t>
      </w:r>
      <w:r>
        <w:rPr>
          <w:spacing w:val="-8"/>
        </w:rPr>
        <w:t xml:space="preserve"> </w:t>
      </w:r>
      <w:r>
        <w:t>menu).</w:t>
      </w:r>
    </w:p>
    <w:p w14:paraId="7B161019" w14:textId="77777777" w:rsidR="001F660F" w:rsidRDefault="001F660F">
      <w:pPr>
        <w:pStyle w:val="BodyText"/>
        <w:spacing w:before="4"/>
        <w:ind w:left="0"/>
        <w:rPr>
          <w:sz w:val="23"/>
        </w:rPr>
      </w:pPr>
    </w:p>
    <w:p w14:paraId="187495CE" w14:textId="77777777" w:rsidR="001F660F" w:rsidRDefault="00BB4FB5">
      <w:pPr>
        <w:pStyle w:val="BodyText"/>
        <w:spacing w:line="276" w:lineRule="auto"/>
        <w:ind w:right="183"/>
        <w:jc w:val="both"/>
      </w:pPr>
      <w:r>
        <w:t>If you do not have access</w:t>
      </w:r>
      <w:r>
        <w:rPr>
          <w:spacing w:val="-1"/>
        </w:rPr>
        <w:t xml:space="preserve"> </w:t>
      </w:r>
      <w:r>
        <w:t>to</w:t>
      </w:r>
      <w:r>
        <w:rPr>
          <w:spacing w:val="-2"/>
        </w:rPr>
        <w:t xml:space="preserve"> </w:t>
      </w:r>
      <w:r>
        <w:t>Adobe Acrobat Pro, please contact IT for guidance, OR, connect with staff in CAR and we can assist with the conversion of documents.</w:t>
      </w:r>
    </w:p>
    <w:p w14:paraId="4BA3CA17" w14:textId="77777777" w:rsidR="001F660F" w:rsidRDefault="00BB4FB5">
      <w:pPr>
        <w:pStyle w:val="Heading1"/>
        <w:spacing w:before="142"/>
        <w:ind w:left="465"/>
      </w:pPr>
      <w:r>
        <w:rPr>
          <w:color w:val="006EC0"/>
        </w:rPr>
        <w:t>PORTABLE</w:t>
      </w:r>
      <w:r>
        <w:rPr>
          <w:color w:val="006EC0"/>
          <w:spacing w:val="-11"/>
        </w:rPr>
        <w:t xml:space="preserve"> </w:t>
      </w:r>
      <w:r>
        <w:rPr>
          <w:color w:val="006EC0"/>
        </w:rPr>
        <w:t>DOCUMENT</w:t>
      </w:r>
      <w:r>
        <w:rPr>
          <w:color w:val="006EC0"/>
          <w:spacing w:val="-11"/>
        </w:rPr>
        <w:t xml:space="preserve"> </w:t>
      </w:r>
      <w:r>
        <w:rPr>
          <w:color w:val="006EC0"/>
        </w:rPr>
        <w:t>FILES</w:t>
      </w:r>
      <w:r>
        <w:rPr>
          <w:color w:val="006EC0"/>
          <w:spacing w:val="-2"/>
        </w:rPr>
        <w:t xml:space="preserve"> </w:t>
      </w:r>
      <w:r>
        <w:rPr>
          <w:color w:val="006EC0"/>
          <w:spacing w:val="-4"/>
        </w:rPr>
        <w:t>(PDF)</w:t>
      </w:r>
    </w:p>
    <w:p w14:paraId="658CAE6B" w14:textId="77777777" w:rsidR="001F660F" w:rsidRDefault="00BB4FB5">
      <w:pPr>
        <w:pStyle w:val="BodyText"/>
        <w:spacing w:before="184" w:line="242" w:lineRule="auto"/>
        <w:ind w:right="131"/>
      </w:pPr>
      <w:r>
        <w:t>PDF</w:t>
      </w:r>
      <w:r>
        <w:rPr>
          <w:spacing w:val="-8"/>
        </w:rPr>
        <w:t xml:space="preserve"> </w:t>
      </w:r>
      <w:r>
        <w:t>(Portable</w:t>
      </w:r>
      <w:r>
        <w:rPr>
          <w:spacing w:val="-12"/>
        </w:rPr>
        <w:t xml:space="preserve"> </w:t>
      </w:r>
      <w:r>
        <w:t>Document</w:t>
      </w:r>
      <w:r>
        <w:rPr>
          <w:spacing w:val="-12"/>
        </w:rPr>
        <w:t xml:space="preserve"> </w:t>
      </w:r>
      <w:r>
        <w:t>Format)</w:t>
      </w:r>
      <w:r>
        <w:rPr>
          <w:spacing w:val="-7"/>
        </w:rPr>
        <w:t xml:space="preserve"> </w:t>
      </w:r>
      <w:r>
        <w:t>files</w:t>
      </w:r>
      <w:r>
        <w:rPr>
          <w:spacing w:val="-10"/>
        </w:rPr>
        <w:t xml:space="preserve"> </w:t>
      </w:r>
      <w:r>
        <w:t>are</w:t>
      </w:r>
      <w:r>
        <w:rPr>
          <w:spacing w:val="-8"/>
        </w:rPr>
        <w:t xml:space="preserve"> </w:t>
      </w:r>
      <w:r>
        <w:t>very</w:t>
      </w:r>
      <w:r>
        <w:rPr>
          <w:spacing w:val="-7"/>
        </w:rPr>
        <w:t xml:space="preserve"> </w:t>
      </w:r>
      <w:r>
        <w:t>popular for their ability to be read by multiple devices.</w:t>
      </w:r>
    </w:p>
    <w:p w14:paraId="610C2572" w14:textId="77777777" w:rsidR="001F660F" w:rsidRDefault="00BB4FB5">
      <w:pPr>
        <w:pStyle w:val="BodyText"/>
        <w:spacing w:line="242" w:lineRule="auto"/>
      </w:pPr>
      <w:r>
        <w:t>However,</w:t>
      </w:r>
      <w:r>
        <w:rPr>
          <w:spacing w:val="-7"/>
        </w:rPr>
        <w:t xml:space="preserve"> </w:t>
      </w:r>
      <w:r>
        <w:t>it</w:t>
      </w:r>
      <w:r>
        <w:rPr>
          <w:spacing w:val="-7"/>
        </w:rPr>
        <w:t xml:space="preserve"> </w:t>
      </w:r>
      <w:r>
        <w:t>is</w:t>
      </w:r>
      <w:r>
        <w:rPr>
          <w:spacing w:val="-9"/>
        </w:rPr>
        <w:t xml:space="preserve"> </w:t>
      </w:r>
      <w:r>
        <w:t>important</w:t>
      </w:r>
      <w:r>
        <w:rPr>
          <w:spacing w:val="-12"/>
        </w:rPr>
        <w:t xml:space="preserve"> </w:t>
      </w:r>
      <w:r>
        <w:t>they</w:t>
      </w:r>
      <w:r>
        <w:rPr>
          <w:spacing w:val="-6"/>
        </w:rPr>
        <w:t xml:space="preserve"> </w:t>
      </w:r>
      <w:r>
        <w:t>are</w:t>
      </w:r>
      <w:r>
        <w:rPr>
          <w:spacing w:val="-5"/>
        </w:rPr>
        <w:t xml:space="preserve"> </w:t>
      </w:r>
      <w:r>
        <w:t>of</w:t>
      </w:r>
      <w:r>
        <w:rPr>
          <w:spacing w:val="-12"/>
        </w:rPr>
        <w:t xml:space="preserve"> </w:t>
      </w:r>
      <w:r>
        <w:t>sufficient</w:t>
      </w:r>
      <w:r>
        <w:rPr>
          <w:spacing w:val="-16"/>
        </w:rPr>
        <w:t xml:space="preserve"> </w:t>
      </w:r>
      <w:r>
        <w:t>quality</w:t>
      </w:r>
      <w:r>
        <w:rPr>
          <w:spacing w:val="-10"/>
        </w:rPr>
        <w:t xml:space="preserve"> </w:t>
      </w:r>
      <w:r>
        <w:t>to be accessible to all students.</w:t>
      </w:r>
    </w:p>
    <w:p w14:paraId="2A0579CE" w14:textId="77777777" w:rsidR="001F660F" w:rsidRDefault="00BB4FB5">
      <w:pPr>
        <w:pStyle w:val="BodyText"/>
        <w:spacing w:before="152"/>
        <w:ind w:right="40"/>
      </w:pPr>
      <w:r>
        <w:t>Make sure the PDF is text-based, not simply images of text.</w:t>
      </w:r>
      <w:r>
        <w:rPr>
          <w:spacing w:val="-4"/>
        </w:rPr>
        <w:t xml:space="preserve"> </w:t>
      </w:r>
      <w:r>
        <w:t>This</w:t>
      </w:r>
      <w:r>
        <w:rPr>
          <w:spacing w:val="-7"/>
        </w:rPr>
        <w:t xml:space="preserve"> </w:t>
      </w:r>
      <w:r>
        <w:t>will allow</w:t>
      </w:r>
      <w:r>
        <w:rPr>
          <w:spacing w:val="-5"/>
        </w:rPr>
        <w:t xml:space="preserve"> </w:t>
      </w:r>
      <w:r>
        <w:t>for text-to-speech</w:t>
      </w:r>
      <w:r>
        <w:rPr>
          <w:spacing w:val="-15"/>
        </w:rPr>
        <w:t xml:space="preserve"> </w:t>
      </w:r>
      <w:r>
        <w:t>for students</w:t>
      </w:r>
      <w:r>
        <w:rPr>
          <w:spacing w:val="-2"/>
        </w:rPr>
        <w:t xml:space="preserve"> </w:t>
      </w:r>
      <w:r>
        <w:t>who need</w:t>
      </w:r>
      <w:r>
        <w:rPr>
          <w:spacing w:val="-9"/>
        </w:rPr>
        <w:t xml:space="preserve"> </w:t>
      </w:r>
      <w:r>
        <w:t>it</w:t>
      </w:r>
      <w:r>
        <w:rPr>
          <w:spacing w:val="-3"/>
        </w:rPr>
        <w:t xml:space="preserve"> </w:t>
      </w:r>
      <w:r>
        <w:t>and</w:t>
      </w:r>
      <w:r>
        <w:rPr>
          <w:spacing w:val="-4"/>
        </w:rPr>
        <w:t xml:space="preserve"> </w:t>
      </w:r>
      <w:r>
        <w:t>will</w:t>
      </w:r>
      <w:r>
        <w:rPr>
          <w:spacing w:val="-3"/>
        </w:rPr>
        <w:t xml:space="preserve"> </w:t>
      </w:r>
      <w:r>
        <w:t>make</w:t>
      </w:r>
      <w:r>
        <w:rPr>
          <w:spacing w:val="-7"/>
        </w:rPr>
        <w:t xml:space="preserve"> </w:t>
      </w:r>
      <w:r>
        <w:t>it</w:t>
      </w:r>
      <w:r>
        <w:rPr>
          <w:spacing w:val="-3"/>
        </w:rPr>
        <w:t xml:space="preserve"> </w:t>
      </w:r>
      <w:r>
        <w:t>possible</w:t>
      </w:r>
      <w:r>
        <w:rPr>
          <w:spacing w:val="-7"/>
        </w:rPr>
        <w:t xml:space="preserve"> </w:t>
      </w:r>
      <w:r>
        <w:t>to</w:t>
      </w:r>
      <w:r>
        <w:rPr>
          <w:spacing w:val="-5"/>
        </w:rPr>
        <w:t xml:space="preserve"> </w:t>
      </w:r>
      <w:r>
        <w:t>enlarge</w:t>
      </w:r>
      <w:r>
        <w:rPr>
          <w:spacing w:val="-7"/>
        </w:rPr>
        <w:t xml:space="preserve"> </w:t>
      </w:r>
      <w:r>
        <w:t>text</w:t>
      </w:r>
      <w:r>
        <w:rPr>
          <w:spacing w:val="-7"/>
        </w:rPr>
        <w:t xml:space="preserve"> </w:t>
      </w:r>
      <w:r>
        <w:t>without it becoming unreadable.</w:t>
      </w:r>
    </w:p>
    <w:p w14:paraId="2F1EA330" w14:textId="77777777" w:rsidR="001F660F" w:rsidRDefault="001F660F">
      <w:pPr>
        <w:pStyle w:val="BodyText"/>
        <w:spacing w:before="6"/>
        <w:ind w:left="0"/>
      </w:pPr>
    </w:p>
    <w:p w14:paraId="456729A0" w14:textId="77777777" w:rsidR="001F660F" w:rsidRDefault="00BB4FB5">
      <w:pPr>
        <w:pStyle w:val="BodyText"/>
        <w:spacing w:line="237" w:lineRule="auto"/>
        <w:ind w:right="397"/>
      </w:pPr>
      <w:r>
        <w:t>Documents</w:t>
      </w:r>
      <w:r>
        <w:rPr>
          <w:spacing w:val="-16"/>
        </w:rPr>
        <w:t xml:space="preserve"> </w:t>
      </w:r>
      <w:r>
        <w:t>should</w:t>
      </w:r>
      <w:r>
        <w:rPr>
          <w:spacing w:val="-12"/>
        </w:rPr>
        <w:t xml:space="preserve"> </w:t>
      </w:r>
      <w:r>
        <w:t>be</w:t>
      </w:r>
      <w:r>
        <w:rPr>
          <w:spacing w:val="-5"/>
        </w:rPr>
        <w:t xml:space="preserve"> </w:t>
      </w:r>
      <w:r>
        <w:t>structured</w:t>
      </w:r>
      <w:r>
        <w:rPr>
          <w:spacing w:val="-16"/>
        </w:rPr>
        <w:t xml:space="preserve"> </w:t>
      </w:r>
      <w:r>
        <w:t>with</w:t>
      </w:r>
      <w:r>
        <w:rPr>
          <w:spacing w:val="-9"/>
        </w:rPr>
        <w:t xml:space="preserve"> </w:t>
      </w:r>
      <w:r>
        <w:t>headings marking each content section.</w:t>
      </w:r>
    </w:p>
    <w:p w14:paraId="21B4BA04" w14:textId="77777777" w:rsidR="001F660F" w:rsidRDefault="001F660F">
      <w:pPr>
        <w:pStyle w:val="BodyText"/>
        <w:spacing w:before="9"/>
        <w:ind w:left="0"/>
        <w:rPr>
          <w:sz w:val="24"/>
        </w:rPr>
      </w:pPr>
    </w:p>
    <w:p w14:paraId="2D50EB98" w14:textId="77777777" w:rsidR="001F660F" w:rsidRDefault="00BB4FB5">
      <w:pPr>
        <w:pStyle w:val="BodyText"/>
        <w:spacing w:before="1" w:line="264" w:lineRule="auto"/>
      </w:pPr>
      <w:r>
        <w:t>Photos</w:t>
      </w:r>
      <w:r>
        <w:rPr>
          <w:spacing w:val="-14"/>
        </w:rPr>
        <w:t xml:space="preserve"> </w:t>
      </w:r>
      <w:r>
        <w:t>and</w:t>
      </w:r>
      <w:r>
        <w:rPr>
          <w:spacing w:val="-8"/>
        </w:rPr>
        <w:t xml:space="preserve"> </w:t>
      </w:r>
      <w:r>
        <w:t>non-decorative</w:t>
      </w:r>
      <w:r>
        <w:rPr>
          <w:spacing w:val="-15"/>
        </w:rPr>
        <w:t xml:space="preserve"> </w:t>
      </w:r>
      <w:r>
        <w:t>graphics</w:t>
      </w:r>
      <w:r>
        <w:rPr>
          <w:spacing w:val="-16"/>
        </w:rPr>
        <w:t xml:space="preserve"> </w:t>
      </w:r>
      <w:r>
        <w:t>must</w:t>
      </w:r>
      <w:r>
        <w:rPr>
          <w:spacing w:val="-5"/>
        </w:rPr>
        <w:t xml:space="preserve"> </w:t>
      </w:r>
      <w:r>
        <w:t>include</w:t>
      </w:r>
      <w:r>
        <w:rPr>
          <w:spacing w:val="-11"/>
        </w:rPr>
        <w:t xml:space="preserve"> </w:t>
      </w:r>
      <w:r>
        <w:t>an alternative text description.</w:t>
      </w:r>
    </w:p>
    <w:p w14:paraId="146AEC48" w14:textId="77777777" w:rsidR="001F660F" w:rsidRDefault="001F660F">
      <w:pPr>
        <w:pStyle w:val="BodyText"/>
        <w:spacing w:before="4"/>
        <w:ind w:left="0"/>
        <w:rPr>
          <w:sz w:val="22"/>
        </w:rPr>
      </w:pPr>
    </w:p>
    <w:p w14:paraId="64F73343" w14:textId="77777777" w:rsidR="001F660F" w:rsidRDefault="00BB4FB5">
      <w:pPr>
        <w:pStyle w:val="BodyText"/>
        <w:spacing w:line="264" w:lineRule="auto"/>
        <w:ind w:right="663"/>
      </w:pPr>
      <w:r>
        <w:t>Like</w:t>
      </w:r>
      <w:r>
        <w:rPr>
          <w:spacing w:val="-8"/>
        </w:rPr>
        <w:t xml:space="preserve"> </w:t>
      </w:r>
      <w:r>
        <w:t>HTML,</w:t>
      </w:r>
      <w:r>
        <w:rPr>
          <w:spacing w:val="-8"/>
        </w:rPr>
        <w:t xml:space="preserve"> </w:t>
      </w:r>
      <w:r>
        <w:t>tables</w:t>
      </w:r>
      <w:r>
        <w:rPr>
          <w:spacing w:val="-10"/>
        </w:rPr>
        <w:t xml:space="preserve"> </w:t>
      </w:r>
      <w:r>
        <w:t>must</w:t>
      </w:r>
      <w:r>
        <w:rPr>
          <w:spacing w:val="-4"/>
        </w:rPr>
        <w:t xml:space="preserve"> </w:t>
      </w:r>
      <w:r>
        <w:t>be</w:t>
      </w:r>
      <w:r>
        <w:rPr>
          <w:spacing w:val="-4"/>
        </w:rPr>
        <w:t xml:space="preserve"> </w:t>
      </w:r>
      <w:r>
        <w:t>properly</w:t>
      </w:r>
      <w:r>
        <w:rPr>
          <w:spacing w:val="-13"/>
        </w:rPr>
        <w:t xml:space="preserve"> </w:t>
      </w:r>
      <w:r>
        <w:t>marked</w:t>
      </w:r>
      <w:r>
        <w:rPr>
          <w:spacing w:val="-11"/>
        </w:rPr>
        <w:t xml:space="preserve"> </w:t>
      </w:r>
      <w:r>
        <w:t>up with header rows and/or columns.</w:t>
      </w:r>
    </w:p>
    <w:p w14:paraId="7A767883" w14:textId="77777777" w:rsidR="001F660F" w:rsidRDefault="001F660F">
      <w:pPr>
        <w:pStyle w:val="BodyText"/>
        <w:ind w:left="0"/>
        <w:rPr>
          <w:sz w:val="18"/>
        </w:rPr>
      </w:pPr>
    </w:p>
    <w:p w14:paraId="2DFA3E5D" w14:textId="77777777" w:rsidR="001F660F" w:rsidRDefault="00BB4FB5">
      <w:pPr>
        <w:pStyle w:val="BodyText"/>
        <w:ind w:right="1709"/>
        <w:jc w:val="both"/>
      </w:pPr>
      <w:r>
        <w:t xml:space="preserve">Before scanning a document (which </w:t>
      </w:r>
      <w:r>
        <w:rPr>
          <w:position w:val="1"/>
        </w:rPr>
        <w:t xml:space="preserve">will </w:t>
      </w:r>
      <w:r>
        <w:t>create an inaccessible, image- based PDF), check if the document already exists in a library database.</w:t>
      </w:r>
    </w:p>
    <w:p w14:paraId="74374A87" w14:textId="77777777" w:rsidR="001F660F" w:rsidRDefault="001F660F">
      <w:pPr>
        <w:pStyle w:val="BodyText"/>
        <w:spacing w:before="6"/>
        <w:ind w:left="0"/>
        <w:rPr>
          <w:sz w:val="19"/>
        </w:rPr>
      </w:pPr>
    </w:p>
    <w:p w14:paraId="08330798" w14:textId="77777777" w:rsidR="001F660F" w:rsidRDefault="00BB4FB5">
      <w:pPr>
        <w:ind w:left="100"/>
        <w:jc w:val="both"/>
        <w:rPr>
          <w:b/>
          <w:sz w:val="20"/>
        </w:rPr>
      </w:pPr>
      <w:r>
        <w:rPr>
          <w:b/>
          <w:color w:val="2C74B5"/>
          <w:sz w:val="20"/>
        </w:rPr>
        <w:t>For</w:t>
      </w:r>
      <w:r>
        <w:rPr>
          <w:b/>
          <w:color w:val="2C74B5"/>
          <w:spacing w:val="-9"/>
          <w:sz w:val="20"/>
        </w:rPr>
        <w:t xml:space="preserve"> </w:t>
      </w:r>
      <w:r>
        <w:rPr>
          <w:b/>
          <w:color w:val="2C74B5"/>
          <w:sz w:val="20"/>
        </w:rPr>
        <w:t>more</w:t>
      </w:r>
      <w:r>
        <w:rPr>
          <w:b/>
          <w:color w:val="2C74B5"/>
          <w:spacing w:val="-4"/>
          <w:sz w:val="20"/>
        </w:rPr>
        <w:t xml:space="preserve"> </w:t>
      </w:r>
      <w:r>
        <w:rPr>
          <w:b/>
          <w:color w:val="2C74B5"/>
          <w:sz w:val="20"/>
        </w:rPr>
        <w:t>information,</w:t>
      </w:r>
      <w:r>
        <w:rPr>
          <w:b/>
          <w:color w:val="2C74B5"/>
          <w:spacing w:val="-2"/>
          <w:sz w:val="20"/>
        </w:rPr>
        <w:t xml:space="preserve"> </w:t>
      </w:r>
      <w:r>
        <w:rPr>
          <w:b/>
          <w:color w:val="2C74B5"/>
          <w:sz w:val="20"/>
        </w:rPr>
        <w:t>please</w:t>
      </w:r>
      <w:r>
        <w:rPr>
          <w:b/>
          <w:color w:val="2C74B5"/>
          <w:spacing w:val="-7"/>
          <w:sz w:val="20"/>
        </w:rPr>
        <w:t xml:space="preserve"> </w:t>
      </w:r>
      <w:r>
        <w:rPr>
          <w:b/>
          <w:color w:val="2C74B5"/>
          <w:spacing w:val="-2"/>
          <w:sz w:val="20"/>
        </w:rPr>
        <w:t>contact:</w:t>
      </w:r>
    </w:p>
    <w:p w14:paraId="28B71116" w14:textId="77777777" w:rsidR="001F660F" w:rsidRDefault="00BB4FB5">
      <w:pPr>
        <w:pStyle w:val="BodyText"/>
        <w:tabs>
          <w:tab w:val="left" w:pos="1540"/>
        </w:tabs>
        <w:spacing w:before="13" w:line="247" w:lineRule="auto"/>
        <w:ind w:right="619"/>
      </w:pPr>
      <w:r>
        <w:t>Erin</w:t>
      </w:r>
      <w:r>
        <w:rPr>
          <w:spacing w:val="-6"/>
        </w:rPr>
        <w:t xml:space="preserve"> </w:t>
      </w:r>
      <w:r>
        <w:t>Hannaford,</w:t>
      </w:r>
      <w:r>
        <w:rPr>
          <w:spacing w:val="-13"/>
        </w:rPr>
        <w:t xml:space="preserve"> </w:t>
      </w:r>
      <w:r>
        <w:t>Director</w:t>
      </w:r>
      <w:r>
        <w:rPr>
          <w:spacing w:val="-13"/>
        </w:rPr>
        <w:t xml:space="preserve"> </w:t>
      </w:r>
      <w:r>
        <w:t>of</w:t>
      </w:r>
      <w:r>
        <w:rPr>
          <w:spacing w:val="-11"/>
        </w:rPr>
        <w:t xml:space="preserve"> </w:t>
      </w:r>
      <w:r>
        <w:t>Accessibility</w:t>
      </w:r>
      <w:r>
        <w:rPr>
          <w:spacing w:val="-5"/>
        </w:rPr>
        <w:t xml:space="preserve"> </w:t>
      </w:r>
      <w:r>
        <w:t xml:space="preserve">Resources </w:t>
      </w:r>
      <w:r>
        <w:rPr>
          <w:spacing w:val="-2"/>
        </w:rPr>
        <w:t>717-867-6071</w:t>
      </w:r>
      <w:r>
        <w:tab/>
      </w:r>
      <w:hyperlink r:id="rId6">
        <w:r>
          <w:rPr>
            <w:spacing w:val="-2"/>
          </w:rPr>
          <w:t>hannafor@lvc.edu</w:t>
        </w:r>
      </w:hyperlink>
    </w:p>
    <w:sectPr w:rsidR="001F660F">
      <w:type w:val="continuous"/>
      <w:pgSz w:w="12240" w:h="15840"/>
      <w:pgMar w:top="580" w:right="580" w:bottom="280" w:left="520" w:header="720" w:footer="720" w:gutter="0"/>
      <w:cols w:num="2" w:space="720" w:equalWidth="0">
        <w:col w:w="5322" w:space="540"/>
        <w:col w:w="5278"/>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2252C"/>
    <w:multiLevelType w:val="hybridMultilevel"/>
    <w:tmpl w:val="6F8CB886"/>
    <w:lvl w:ilvl="0" w:tplc="9404C8CC">
      <w:numFmt w:val="bullet"/>
      <w:lvlText w:val="•"/>
      <w:lvlJc w:val="left"/>
      <w:pPr>
        <w:ind w:left="820" w:hanging="360"/>
      </w:pPr>
      <w:rPr>
        <w:rFonts w:ascii="Arial" w:eastAsia="Arial" w:hAnsi="Arial" w:cs="Arial" w:hint="default"/>
        <w:b w:val="0"/>
        <w:bCs w:val="0"/>
        <w:i w:val="0"/>
        <w:iCs w:val="0"/>
        <w:w w:val="131"/>
        <w:sz w:val="20"/>
        <w:szCs w:val="20"/>
        <w:lang w:val="en-US" w:eastAsia="en-US" w:bidi="ar-SA"/>
      </w:rPr>
    </w:lvl>
    <w:lvl w:ilvl="1" w:tplc="C3C01BC4">
      <w:numFmt w:val="bullet"/>
      <w:lvlText w:val="•"/>
      <w:lvlJc w:val="left"/>
      <w:pPr>
        <w:ind w:left="1270" w:hanging="360"/>
      </w:pPr>
      <w:rPr>
        <w:rFonts w:hint="default"/>
        <w:lang w:val="en-US" w:eastAsia="en-US" w:bidi="ar-SA"/>
      </w:rPr>
    </w:lvl>
    <w:lvl w:ilvl="2" w:tplc="A9B4DE50">
      <w:numFmt w:val="bullet"/>
      <w:lvlText w:val="•"/>
      <w:lvlJc w:val="left"/>
      <w:pPr>
        <w:ind w:left="1720" w:hanging="360"/>
      </w:pPr>
      <w:rPr>
        <w:rFonts w:hint="default"/>
        <w:lang w:val="en-US" w:eastAsia="en-US" w:bidi="ar-SA"/>
      </w:rPr>
    </w:lvl>
    <w:lvl w:ilvl="3" w:tplc="5A7CD548">
      <w:numFmt w:val="bullet"/>
      <w:lvlText w:val="•"/>
      <w:lvlJc w:val="left"/>
      <w:pPr>
        <w:ind w:left="2170" w:hanging="360"/>
      </w:pPr>
      <w:rPr>
        <w:rFonts w:hint="default"/>
        <w:lang w:val="en-US" w:eastAsia="en-US" w:bidi="ar-SA"/>
      </w:rPr>
    </w:lvl>
    <w:lvl w:ilvl="4" w:tplc="E5F811A2">
      <w:numFmt w:val="bullet"/>
      <w:lvlText w:val="•"/>
      <w:lvlJc w:val="left"/>
      <w:pPr>
        <w:ind w:left="2620" w:hanging="360"/>
      </w:pPr>
      <w:rPr>
        <w:rFonts w:hint="default"/>
        <w:lang w:val="en-US" w:eastAsia="en-US" w:bidi="ar-SA"/>
      </w:rPr>
    </w:lvl>
    <w:lvl w:ilvl="5" w:tplc="EC6461EE">
      <w:numFmt w:val="bullet"/>
      <w:lvlText w:val="•"/>
      <w:lvlJc w:val="left"/>
      <w:pPr>
        <w:ind w:left="3070" w:hanging="360"/>
      </w:pPr>
      <w:rPr>
        <w:rFonts w:hint="default"/>
        <w:lang w:val="en-US" w:eastAsia="en-US" w:bidi="ar-SA"/>
      </w:rPr>
    </w:lvl>
    <w:lvl w:ilvl="6" w:tplc="3C480094">
      <w:numFmt w:val="bullet"/>
      <w:lvlText w:val="•"/>
      <w:lvlJc w:val="left"/>
      <w:pPr>
        <w:ind w:left="3521" w:hanging="360"/>
      </w:pPr>
      <w:rPr>
        <w:rFonts w:hint="default"/>
        <w:lang w:val="en-US" w:eastAsia="en-US" w:bidi="ar-SA"/>
      </w:rPr>
    </w:lvl>
    <w:lvl w:ilvl="7" w:tplc="A2F2938C">
      <w:numFmt w:val="bullet"/>
      <w:lvlText w:val="•"/>
      <w:lvlJc w:val="left"/>
      <w:pPr>
        <w:ind w:left="3971" w:hanging="360"/>
      </w:pPr>
      <w:rPr>
        <w:rFonts w:hint="default"/>
        <w:lang w:val="en-US" w:eastAsia="en-US" w:bidi="ar-SA"/>
      </w:rPr>
    </w:lvl>
    <w:lvl w:ilvl="8" w:tplc="F7A87252">
      <w:numFmt w:val="bullet"/>
      <w:lvlText w:val="•"/>
      <w:lvlJc w:val="left"/>
      <w:pPr>
        <w:ind w:left="4421" w:hanging="360"/>
      </w:pPr>
      <w:rPr>
        <w:rFonts w:hint="default"/>
        <w:lang w:val="en-US" w:eastAsia="en-US" w:bidi="ar-SA"/>
      </w:rPr>
    </w:lvl>
  </w:abstractNum>
  <w:num w:numId="1" w16cid:durableId="1499618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F660F"/>
    <w:rsid w:val="001F660F"/>
    <w:rsid w:val="00243B8B"/>
    <w:rsid w:val="008B3587"/>
    <w:rsid w:val="00BB4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1F4E1B"/>
  <w15:docId w15:val="{20D26F2E-C6B3-A54A-9BAF-8FC6BCC88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pPr>
    <w:rPr>
      <w:sz w:val="20"/>
      <w:szCs w:val="20"/>
    </w:rPr>
  </w:style>
  <w:style w:type="paragraph" w:styleId="Title">
    <w:name w:val="Title"/>
    <w:basedOn w:val="Normal"/>
    <w:uiPriority w:val="10"/>
    <w:qFormat/>
    <w:pPr>
      <w:spacing w:before="174"/>
      <w:ind w:left="2767" w:right="2534"/>
      <w:jc w:val="center"/>
    </w:pPr>
    <w:rPr>
      <w:sz w:val="72"/>
      <w:szCs w:val="72"/>
    </w:rPr>
  </w:style>
  <w:style w:type="paragraph" w:styleId="ListParagraph">
    <w:name w:val="List Paragraph"/>
    <w:basedOn w:val="Normal"/>
    <w:uiPriority w:val="1"/>
    <w:qFormat/>
    <w:pPr>
      <w:ind w:left="82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annafor@lvc.ed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555</Words>
  <Characters>3170</Characters>
  <Application>Microsoft Office Word</Application>
  <DocSecurity>0</DocSecurity>
  <Lines>26</Lines>
  <Paragraphs>7</Paragraphs>
  <ScaleCrop>false</ScaleCrop>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Showers, Dawn</dc:creator>
  <cp:lastModifiedBy>Miles, Christina</cp:lastModifiedBy>
  <cp:revision>4</cp:revision>
  <dcterms:created xsi:type="dcterms:W3CDTF">2022-03-28T19:19:00Z</dcterms:created>
  <dcterms:modified xsi:type="dcterms:W3CDTF">2023-05-23T12:12:00Z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2020-07-06T00:00:00Z</vt:filetime>
  </property>
  <property fmtid="{D5CDD505-2E9C-101B-9397-08002B2CF9AE}" pid="3" name="Creator">
    <vt:lpwstr>Microsoft Word</vt:lpwstr>
  </property>
  <property fmtid="{D5CDD505-2E9C-101B-9397-08002B2CF9AE}" pid="4" name="LastSaved">
    <vt:filetime>2022-03-28T00:00:00Z</vt:filetime>
  </property>
</Properties>
</file>