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0D4CF" w14:textId="77777777" w:rsidR="00557CF6" w:rsidRDefault="00527B67">
      <w:pPr>
        <w:spacing w:before="71" w:line="230" w:lineRule="auto"/>
        <w:ind w:left="7798" w:right="1284"/>
        <w:rPr>
          <w:rFonts w:ascii="Lucida Grande"/>
          <w:sz w:val="16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448C7760" wp14:editId="13FD62FA">
            <wp:simplePos x="0" y="0"/>
            <wp:positionH relativeFrom="page">
              <wp:posOffset>579119</wp:posOffset>
            </wp:positionH>
            <wp:positionV relativeFrom="paragraph">
              <wp:posOffset>144462</wp:posOffset>
            </wp:positionV>
            <wp:extent cx="3219450" cy="381000"/>
            <wp:effectExtent l="0" t="0" r="0" b="0"/>
            <wp:wrapNone/>
            <wp:docPr id="1" name="image1.jpeg" descr="Lebanon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logo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Grande"/>
          <w:sz w:val="16"/>
        </w:rPr>
        <w:t xml:space="preserve">Office of the Registrar 101 N. College Avenue </w:t>
      </w:r>
      <w:r>
        <w:rPr>
          <w:rFonts w:ascii="Lucida Grande"/>
          <w:w w:val="95"/>
          <w:sz w:val="16"/>
        </w:rPr>
        <w:t>Annville, PA 17003-1400</w:t>
      </w:r>
    </w:p>
    <w:p w14:paraId="2800DB9F" w14:textId="77777777" w:rsidR="00557CF6" w:rsidRDefault="00527B67">
      <w:pPr>
        <w:spacing w:line="181" w:lineRule="exact"/>
        <w:ind w:left="7798"/>
        <w:rPr>
          <w:rFonts w:ascii="Lucida Grande"/>
          <w:sz w:val="16"/>
        </w:rPr>
      </w:pPr>
      <w:r>
        <w:rPr>
          <w:rFonts w:ascii="Lucida Grande"/>
          <w:w w:val="95"/>
          <w:sz w:val="16"/>
        </w:rPr>
        <w:t>(717)</w:t>
      </w:r>
      <w:r>
        <w:rPr>
          <w:rFonts w:ascii="Lucida Grande"/>
          <w:spacing w:val="5"/>
          <w:sz w:val="16"/>
        </w:rPr>
        <w:t xml:space="preserve"> </w:t>
      </w:r>
      <w:r>
        <w:rPr>
          <w:rFonts w:ascii="Lucida Grande"/>
          <w:w w:val="95"/>
          <w:sz w:val="16"/>
        </w:rPr>
        <w:t>867-6215</w:t>
      </w:r>
      <w:r>
        <w:rPr>
          <w:rFonts w:ascii="Lucida Grande"/>
          <w:spacing w:val="2"/>
          <w:sz w:val="16"/>
        </w:rPr>
        <w:t xml:space="preserve"> </w:t>
      </w:r>
      <w:r>
        <w:rPr>
          <w:rFonts w:ascii="Lucida Grande"/>
          <w:w w:val="95"/>
          <w:sz w:val="16"/>
        </w:rPr>
        <w:t>Fax</w:t>
      </w:r>
      <w:r>
        <w:rPr>
          <w:rFonts w:ascii="Lucida Grande"/>
          <w:spacing w:val="-1"/>
          <w:sz w:val="16"/>
        </w:rPr>
        <w:t xml:space="preserve"> </w:t>
      </w:r>
      <w:r>
        <w:rPr>
          <w:rFonts w:ascii="Lucida Grande"/>
          <w:w w:val="95"/>
          <w:sz w:val="16"/>
        </w:rPr>
        <w:t>(717)</w:t>
      </w:r>
      <w:r>
        <w:rPr>
          <w:rFonts w:ascii="Lucida Grande"/>
          <w:spacing w:val="6"/>
          <w:sz w:val="16"/>
        </w:rPr>
        <w:t xml:space="preserve"> </w:t>
      </w:r>
      <w:r>
        <w:rPr>
          <w:rFonts w:ascii="Lucida Grande"/>
          <w:w w:val="95"/>
          <w:sz w:val="16"/>
        </w:rPr>
        <w:t>867-</w:t>
      </w:r>
      <w:r>
        <w:rPr>
          <w:rFonts w:ascii="Lucida Grande"/>
          <w:spacing w:val="-4"/>
          <w:w w:val="95"/>
          <w:sz w:val="16"/>
        </w:rPr>
        <w:t>6018</w:t>
      </w:r>
    </w:p>
    <w:p w14:paraId="43F6351C" w14:textId="77777777" w:rsidR="00557CF6" w:rsidRDefault="00000000">
      <w:pPr>
        <w:spacing w:line="184" w:lineRule="exact"/>
        <w:ind w:left="7798"/>
        <w:rPr>
          <w:rFonts w:ascii="Lucida Grande"/>
          <w:sz w:val="16"/>
        </w:rPr>
      </w:pPr>
      <w:hyperlink r:id="rId7">
        <w:r w:rsidR="00527B67">
          <w:rPr>
            <w:rFonts w:ascii="Lucida Grande"/>
            <w:spacing w:val="-2"/>
            <w:sz w:val="16"/>
          </w:rPr>
          <w:t>www.lvc.edu/registrar</w:t>
        </w:r>
      </w:hyperlink>
    </w:p>
    <w:p w14:paraId="57603E8C" w14:textId="77777777" w:rsidR="00557CF6" w:rsidRDefault="00557CF6">
      <w:pPr>
        <w:pStyle w:val="BodyText"/>
        <w:rPr>
          <w:rFonts w:ascii="Lucida Grande"/>
          <w:sz w:val="18"/>
        </w:rPr>
      </w:pPr>
    </w:p>
    <w:p w14:paraId="224C76B9" w14:textId="77777777" w:rsidR="00557CF6" w:rsidRDefault="00527B67">
      <w:pPr>
        <w:pStyle w:val="Title"/>
      </w:pPr>
      <w:r>
        <w:rPr>
          <w:w w:val="80"/>
        </w:rPr>
        <w:t>CHALLENGE</w:t>
      </w:r>
      <w:r>
        <w:rPr>
          <w:spacing w:val="65"/>
        </w:rPr>
        <w:t xml:space="preserve"> </w:t>
      </w:r>
      <w:r>
        <w:rPr>
          <w:w w:val="80"/>
        </w:rPr>
        <w:t>EXAMINATION</w:t>
      </w:r>
      <w:r>
        <w:rPr>
          <w:spacing w:val="48"/>
        </w:rPr>
        <w:t xml:space="preserve"> </w:t>
      </w:r>
      <w:r>
        <w:rPr>
          <w:spacing w:val="-2"/>
          <w:w w:val="80"/>
        </w:rPr>
        <w:t>REQUEST</w:t>
      </w:r>
    </w:p>
    <w:p w14:paraId="6A736654" w14:textId="77777777" w:rsidR="00557CF6" w:rsidRDefault="00557CF6">
      <w:pPr>
        <w:pStyle w:val="BodyText"/>
        <w:rPr>
          <w:b/>
          <w:sz w:val="20"/>
        </w:rPr>
      </w:pPr>
    </w:p>
    <w:p w14:paraId="68299D86" w14:textId="77777777" w:rsidR="00557CF6" w:rsidRDefault="00557CF6">
      <w:pPr>
        <w:pStyle w:val="BodyText"/>
        <w:rPr>
          <w:b/>
          <w:sz w:val="20"/>
        </w:rPr>
      </w:pPr>
    </w:p>
    <w:p w14:paraId="1F8D04EF" w14:textId="77777777" w:rsidR="00557CF6" w:rsidRDefault="00557CF6">
      <w:pPr>
        <w:rPr>
          <w:sz w:val="20"/>
        </w:rPr>
        <w:sectPr w:rsidR="00557CF6">
          <w:headerReference w:type="default" r:id="rId8"/>
          <w:type w:val="continuous"/>
          <w:pgSz w:w="12240" w:h="15840"/>
          <w:pgMar w:top="260" w:right="580" w:bottom="280" w:left="580" w:header="720" w:footer="720" w:gutter="0"/>
          <w:cols w:space="720"/>
        </w:sectPr>
      </w:pPr>
    </w:p>
    <w:p w14:paraId="000303D8" w14:textId="77777777" w:rsidR="00557CF6" w:rsidRDefault="00527B67">
      <w:pPr>
        <w:pStyle w:val="BodyText"/>
        <w:tabs>
          <w:tab w:val="left" w:pos="3252"/>
        </w:tabs>
        <w:spacing w:before="202"/>
        <w:ind w:left="140"/>
      </w:pPr>
      <w:r>
        <w:rPr>
          <w:w w:val="90"/>
        </w:rPr>
        <w:t xml:space="preserve">Student </w:t>
      </w:r>
      <w:r>
        <w:t xml:space="preserve">ID: </w:t>
      </w:r>
      <w:r>
        <w:rPr>
          <w:u w:val="single"/>
        </w:rPr>
        <w:tab/>
      </w:r>
    </w:p>
    <w:p w14:paraId="0EB71FBB" w14:textId="77777777" w:rsidR="00557CF6" w:rsidRDefault="00527B67">
      <w:pPr>
        <w:pStyle w:val="BodyText"/>
        <w:tabs>
          <w:tab w:val="left" w:pos="7273"/>
        </w:tabs>
        <w:spacing w:before="202"/>
        <w:ind w:left="140"/>
      </w:pPr>
      <w:r>
        <w:br w:type="column"/>
      </w:r>
      <w:r>
        <w:t>Name:</w:t>
      </w:r>
      <w:r>
        <w:rPr>
          <w:spacing w:val="43"/>
        </w:rPr>
        <w:t xml:space="preserve"> </w:t>
      </w:r>
      <w:r>
        <w:rPr>
          <w:u w:val="single"/>
        </w:rPr>
        <w:tab/>
      </w:r>
    </w:p>
    <w:p w14:paraId="22490D7F" w14:textId="77777777" w:rsidR="00557CF6" w:rsidRDefault="00527B67">
      <w:pPr>
        <w:tabs>
          <w:tab w:val="left" w:pos="3776"/>
          <w:tab w:val="left" w:pos="6082"/>
        </w:tabs>
        <w:spacing w:before="14"/>
        <w:ind w:left="1581"/>
        <w:rPr>
          <w:sz w:val="16"/>
        </w:rPr>
      </w:pPr>
      <w:r>
        <w:rPr>
          <w:spacing w:val="-4"/>
          <w:sz w:val="16"/>
        </w:rPr>
        <w:t>Last</w:t>
      </w:r>
      <w:r>
        <w:rPr>
          <w:sz w:val="16"/>
        </w:rPr>
        <w:tab/>
      </w:r>
      <w:r>
        <w:rPr>
          <w:spacing w:val="-4"/>
          <w:sz w:val="16"/>
        </w:rPr>
        <w:t>First</w:t>
      </w:r>
      <w:r>
        <w:rPr>
          <w:sz w:val="16"/>
        </w:rPr>
        <w:tab/>
      </w:r>
      <w:r>
        <w:rPr>
          <w:spacing w:val="-2"/>
          <w:sz w:val="16"/>
        </w:rPr>
        <w:t>Middle</w:t>
      </w:r>
    </w:p>
    <w:p w14:paraId="67978A27" w14:textId="77777777" w:rsidR="00557CF6" w:rsidRDefault="00557CF6">
      <w:pPr>
        <w:rPr>
          <w:sz w:val="16"/>
        </w:rPr>
        <w:sectPr w:rsidR="00557CF6">
          <w:type w:val="continuous"/>
          <w:pgSz w:w="12240" w:h="15840"/>
          <w:pgMar w:top="260" w:right="580" w:bottom="280" w:left="580" w:header="720" w:footer="720" w:gutter="0"/>
          <w:cols w:num="2" w:space="720" w:equalWidth="0">
            <w:col w:w="3293" w:space="309"/>
            <w:col w:w="7478"/>
          </w:cols>
        </w:sectPr>
      </w:pPr>
    </w:p>
    <w:p w14:paraId="3B9BE787" w14:textId="77777777" w:rsidR="00557CF6" w:rsidRDefault="00557CF6">
      <w:pPr>
        <w:pStyle w:val="BodyText"/>
        <w:rPr>
          <w:sz w:val="17"/>
        </w:rPr>
      </w:pPr>
    </w:p>
    <w:p w14:paraId="670DF0AB" w14:textId="77777777" w:rsidR="00557CF6" w:rsidRDefault="00527B67">
      <w:pPr>
        <w:pStyle w:val="BodyText"/>
        <w:tabs>
          <w:tab w:val="left" w:pos="10931"/>
        </w:tabs>
        <w:spacing w:before="55"/>
        <w:ind w:left="140"/>
      </w:pPr>
      <w:r>
        <w:rPr>
          <w:w w:val="90"/>
        </w:rPr>
        <w:t>Course number and</w:t>
      </w:r>
      <w:r>
        <w:rPr>
          <w:spacing w:val="-2"/>
          <w:w w:val="90"/>
        </w:rPr>
        <w:t xml:space="preserve"> </w:t>
      </w:r>
      <w:r>
        <w:rPr>
          <w:w w:val="90"/>
        </w:rPr>
        <w:t xml:space="preserve">title: </w:t>
      </w:r>
      <w:r>
        <w:rPr>
          <w:u w:val="single"/>
        </w:rPr>
        <w:tab/>
      </w:r>
    </w:p>
    <w:p w14:paraId="1CD6CD07" w14:textId="77777777" w:rsidR="00557CF6" w:rsidRDefault="00557CF6">
      <w:pPr>
        <w:pStyle w:val="BodyText"/>
        <w:rPr>
          <w:sz w:val="20"/>
        </w:rPr>
      </w:pPr>
    </w:p>
    <w:p w14:paraId="77845783" w14:textId="77777777" w:rsidR="00557CF6" w:rsidRDefault="00557CF6">
      <w:pPr>
        <w:pStyle w:val="BodyText"/>
        <w:rPr>
          <w:sz w:val="20"/>
        </w:rPr>
      </w:pPr>
    </w:p>
    <w:p w14:paraId="2B1E31DB" w14:textId="77777777" w:rsidR="00557CF6" w:rsidRDefault="00BC65A8">
      <w:pPr>
        <w:pStyle w:val="BodyText"/>
        <w:spacing w:before="2"/>
        <w:rPr>
          <w:sz w:val="22"/>
        </w:rPr>
      </w:pPr>
      <w:r>
        <w:pict w14:anchorId="4B78D76A">
          <v:shape id="docshape1" o:spid="_x0000_s2051" alt="" style="width:543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60,1270" path="m,l10860,e" filled="f" strokeweight="2pt">
            <v:path arrowok="t" o:connecttype="custom" o:connectlocs="0,0;2147483646,0" o:connectangles="0,0"/>
            <w10:wrap anchorx="page"/>
            <w10:anchorlock/>
          </v:shape>
        </w:pict>
      </w:r>
    </w:p>
    <w:p w14:paraId="406B5C60" w14:textId="77777777" w:rsidR="00557CF6" w:rsidRDefault="00557CF6">
      <w:pPr>
        <w:pStyle w:val="BodyText"/>
        <w:spacing w:before="11"/>
        <w:rPr>
          <w:sz w:val="23"/>
        </w:rPr>
      </w:pPr>
    </w:p>
    <w:p w14:paraId="71C3A317" w14:textId="77777777" w:rsidR="00557CF6" w:rsidRDefault="00527B67">
      <w:pPr>
        <w:pStyle w:val="Heading1"/>
        <w:spacing w:before="47"/>
      </w:pPr>
      <w:r>
        <w:rPr>
          <w:w w:val="80"/>
        </w:rPr>
        <w:t>Challenge</w:t>
      </w:r>
      <w:r>
        <w:rPr>
          <w:spacing w:val="23"/>
        </w:rPr>
        <w:t xml:space="preserve"> </w:t>
      </w:r>
      <w:r>
        <w:rPr>
          <w:w w:val="80"/>
        </w:rPr>
        <w:t>Exam</w:t>
      </w:r>
      <w:r>
        <w:rPr>
          <w:spacing w:val="37"/>
        </w:rPr>
        <w:t xml:space="preserve"> </w:t>
      </w:r>
      <w:r>
        <w:rPr>
          <w:spacing w:val="-2"/>
          <w:w w:val="80"/>
        </w:rPr>
        <w:t>Policy</w:t>
      </w:r>
    </w:p>
    <w:p w14:paraId="7954AFD9" w14:textId="77777777" w:rsidR="00557CF6" w:rsidRDefault="00527B67">
      <w:pPr>
        <w:pStyle w:val="BodyText"/>
        <w:spacing w:before="141" w:line="254" w:lineRule="auto"/>
        <w:ind w:left="140" w:right="142"/>
        <w:jc w:val="both"/>
      </w:pPr>
      <w:r>
        <w:t xml:space="preserve">Many LVC courses can be challenged for credit by examination. Students should request challenge </w:t>
      </w:r>
      <w:r>
        <w:rPr>
          <w:w w:val="90"/>
        </w:rPr>
        <w:t xml:space="preserve">examinations through their academic advisors. All requests must be approved by the registrar and department </w:t>
      </w:r>
      <w:r>
        <w:rPr>
          <w:spacing w:val="-2"/>
        </w:rPr>
        <w:t>chair</w:t>
      </w:r>
      <w:r>
        <w:rPr>
          <w:spacing w:val="-15"/>
        </w:rPr>
        <w:t xml:space="preserve"> </w:t>
      </w:r>
      <w:r>
        <w:rPr>
          <w:spacing w:val="-2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which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course</w:t>
      </w:r>
      <w:r>
        <w:rPr>
          <w:spacing w:val="-14"/>
        </w:rPr>
        <w:t xml:space="preserve"> </w:t>
      </w:r>
      <w:r>
        <w:rPr>
          <w:spacing w:val="-2"/>
        </w:rPr>
        <w:t>is</w:t>
      </w:r>
      <w:r>
        <w:rPr>
          <w:spacing w:val="-14"/>
        </w:rPr>
        <w:t xml:space="preserve"> </w:t>
      </w:r>
      <w:r>
        <w:rPr>
          <w:spacing w:val="-2"/>
        </w:rPr>
        <w:t>listed.</w:t>
      </w:r>
    </w:p>
    <w:p w14:paraId="40EB19D5" w14:textId="77777777" w:rsidR="00557CF6" w:rsidRDefault="00527B67">
      <w:pPr>
        <w:pStyle w:val="BodyText"/>
        <w:spacing w:before="118" w:line="254" w:lineRule="auto"/>
        <w:ind w:left="140" w:right="141"/>
        <w:jc w:val="both"/>
      </w:pPr>
      <w:r>
        <w:rPr>
          <w:w w:val="95"/>
        </w:rPr>
        <w:t xml:space="preserve">Challenge exams are considered comprehensive examinations in the subject area. The grading criteria for </w:t>
      </w:r>
      <w:r>
        <w:t xml:space="preserve">challenge exams will be determined by each department. The exact nature of the examination will be </w:t>
      </w:r>
      <w:r>
        <w:rPr>
          <w:w w:val="95"/>
        </w:rPr>
        <w:t xml:space="preserve">determined by the faculty member and department chair of the department involved and may include any </w:t>
      </w:r>
      <w:r>
        <w:rPr>
          <w:w w:val="90"/>
        </w:rPr>
        <w:t xml:space="preserve">means of evaluation normally employed by the department. There is a fee for preparation and grading of each </w:t>
      </w:r>
      <w:r>
        <w:rPr>
          <w:w w:val="95"/>
        </w:rPr>
        <w:t>challenge</w:t>
      </w:r>
      <w:r>
        <w:rPr>
          <w:spacing w:val="-4"/>
          <w:w w:val="95"/>
        </w:rPr>
        <w:t xml:space="preserve"> </w:t>
      </w:r>
      <w:r>
        <w:rPr>
          <w:w w:val="95"/>
        </w:rPr>
        <w:t>exam,</w:t>
      </w:r>
      <w:r>
        <w:rPr>
          <w:spacing w:val="-4"/>
          <w:w w:val="95"/>
        </w:rPr>
        <w:t xml:space="preserve"> </w:t>
      </w:r>
      <w:r>
        <w:rPr>
          <w:w w:val="95"/>
        </w:rPr>
        <w:t>and</w:t>
      </w:r>
      <w:r>
        <w:rPr>
          <w:spacing w:val="-6"/>
          <w:w w:val="95"/>
        </w:rPr>
        <w:t xml:space="preserve"> </w:t>
      </w:r>
      <w:r>
        <w:rPr>
          <w:w w:val="95"/>
        </w:rPr>
        <w:t>it</w:t>
      </w:r>
      <w:r>
        <w:rPr>
          <w:spacing w:val="-5"/>
          <w:w w:val="95"/>
        </w:rPr>
        <w:t xml:space="preserve"> </w:t>
      </w:r>
      <w:r>
        <w:rPr>
          <w:w w:val="95"/>
        </w:rPr>
        <w:t>is</w:t>
      </w:r>
      <w:r>
        <w:rPr>
          <w:spacing w:val="-3"/>
          <w:w w:val="95"/>
        </w:rPr>
        <w:t xml:space="preserve"> </w:t>
      </w:r>
      <w:r>
        <w:rPr>
          <w:w w:val="95"/>
        </w:rPr>
        <w:t>charged</w:t>
      </w:r>
      <w:r>
        <w:rPr>
          <w:spacing w:val="-5"/>
          <w:w w:val="95"/>
        </w:rPr>
        <w:t xml:space="preserve"> </w:t>
      </w:r>
      <w:r>
        <w:rPr>
          <w:w w:val="95"/>
        </w:rPr>
        <w:t>without</w:t>
      </w:r>
      <w:r>
        <w:rPr>
          <w:spacing w:val="-5"/>
          <w:w w:val="95"/>
        </w:rPr>
        <w:t xml:space="preserve"> </w:t>
      </w:r>
      <w:r>
        <w:rPr>
          <w:w w:val="95"/>
        </w:rPr>
        <w:t>regard</w:t>
      </w:r>
      <w:r>
        <w:rPr>
          <w:spacing w:val="-6"/>
          <w:w w:val="95"/>
        </w:rPr>
        <w:t xml:space="preserve"> </w:t>
      </w:r>
      <w:r>
        <w:rPr>
          <w:w w:val="95"/>
        </w:rPr>
        <w:t>to</w:t>
      </w:r>
      <w:r>
        <w:rPr>
          <w:spacing w:val="-6"/>
          <w:w w:val="95"/>
        </w:rPr>
        <w:t xml:space="preserve"> </w:t>
      </w:r>
      <w:r>
        <w:rPr>
          <w:w w:val="95"/>
        </w:rPr>
        <w:t>the</w:t>
      </w:r>
      <w:r>
        <w:rPr>
          <w:spacing w:val="-4"/>
          <w:w w:val="95"/>
        </w:rPr>
        <w:t xml:space="preserve"> </w:t>
      </w:r>
      <w:r>
        <w:rPr>
          <w:w w:val="95"/>
        </w:rPr>
        <w:t>test</w:t>
      </w:r>
      <w:r>
        <w:rPr>
          <w:spacing w:val="-5"/>
          <w:w w:val="95"/>
        </w:rPr>
        <w:t xml:space="preserve"> </w:t>
      </w:r>
      <w:r>
        <w:rPr>
          <w:w w:val="95"/>
        </w:rPr>
        <w:t>results.</w:t>
      </w:r>
    </w:p>
    <w:p w14:paraId="164ADFEA" w14:textId="77777777" w:rsidR="00557CF6" w:rsidRDefault="00527B67">
      <w:pPr>
        <w:pStyle w:val="BodyText"/>
        <w:spacing w:before="122" w:line="256" w:lineRule="auto"/>
        <w:ind w:left="140" w:right="134"/>
        <w:jc w:val="both"/>
      </w:pPr>
      <w:r>
        <w:rPr>
          <w:w w:val="90"/>
        </w:rPr>
        <w:t>Challenge exams may not be taken by students who have received any grade in a course equivalent to or more advanced than the course for which the student is requesting credit by examination. Challenge</w:t>
      </w:r>
      <w:r>
        <w:t xml:space="preserve"> </w:t>
      </w:r>
      <w:r>
        <w:rPr>
          <w:w w:val="90"/>
        </w:rPr>
        <w:t xml:space="preserve">exams may not </w:t>
      </w:r>
      <w:r>
        <w:rPr>
          <w:w w:val="95"/>
        </w:rPr>
        <w:t>be</w:t>
      </w:r>
      <w:r>
        <w:rPr>
          <w:spacing w:val="-5"/>
          <w:w w:val="95"/>
        </w:rPr>
        <w:t xml:space="preserve"> </w:t>
      </w:r>
      <w:r>
        <w:rPr>
          <w:w w:val="95"/>
        </w:rPr>
        <w:t>used</w:t>
      </w:r>
      <w:r>
        <w:rPr>
          <w:spacing w:val="-6"/>
          <w:w w:val="95"/>
        </w:rPr>
        <w:t xml:space="preserve"> </w:t>
      </w:r>
      <w:r>
        <w:rPr>
          <w:w w:val="95"/>
        </w:rPr>
        <w:t>for</w:t>
      </w:r>
      <w:r>
        <w:rPr>
          <w:spacing w:val="-5"/>
          <w:w w:val="95"/>
        </w:rPr>
        <w:t xml:space="preserve"> </w:t>
      </w:r>
      <w:r>
        <w:rPr>
          <w:w w:val="95"/>
        </w:rPr>
        <w:t>the</w:t>
      </w:r>
      <w:r>
        <w:rPr>
          <w:spacing w:val="-5"/>
          <w:w w:val="95"/>
        </w:rPr>
        <w:t xml:space="preserve"> </w:t>
      </w:r>
      <w:r>
        <w:rPr>
          <w:w w:val="95"/>
        </w:rPr>
        <w:t>purpose</w:t>
      </w:r>
      <w:r>
        <w:rPr>
          <w:spacing w:val="-2"/>
          <w:w w:val="95"/>
        </w:rPr>
        <w:t xml:space="preserve"> </w:t>
      </w:r>
      <w:r>
        <w:rPr>
          <w:w w:val="95"/>
        </w:rPr>
        <w:t>of</w:t>
      </w:r>
      <w:r>
        <w:rPr>
          <w:spacing w:val="-5"/>
          <w:w w:val="95"/>
        </w:rPr>
        <w:t xml:space="preserve"> </w:t>
      </w:r>
      <w:r>
        <w:rPr>
          <w:w w:val="95"/>
        </w:rPr>
        <w:t>acquiring</w:t>
      </w:r>
      <w:r>
        <w:rPr>
          <w:spacing w:val="-5"/>
          <w:w w:val="95"/>
        </w:rPr>
        <w:t xml:space="preserve"> </w:t>
      </w:r>
      <w:r>
        <w:rPr>
          <w:w w:val="95"/>
        </w:rPr>
        <w:t>credit</w:t>
      </w:r>
      <w:r>
        <w:rPr>
          <w:spacing w:val="-6"/>
          <w:w w:val="95"/>
        </w:rPr>
        <w:t xml:space="preserve"> </w:t>
      </w:r>
      <w:r>
        <w:rPr>
          <w:w w:val="95"/>
        </w:rPr>
        <w:t>for</w:t>
      </w:r>
      <w:r>
        <w:rPr>
          <w:spacing w:val="-5"/>
          <w:w w:val="95"/>
        </w:rPr>
        <w:t xml:space="preserve"> </w:t>
      </w:r>
      <w:r>
        <w:rPr>
          <w:w w:val="95"/>
        </w:rPr>
        <w:t>a</w:t>
      </w:r>
      <w:r>
        <w:rPr>
          <w:spacing w:val="-5"/>
          <w:w w:val="95"/>
        </w:rPr>
        <w:t xml:space="preserve"> </w:t>
      </w:r>
      <w:r>
        <w:rPr>
          <w:w w:val="95"/>
        </w:rPr>
        <w:t>course</w:t>
      </w:r>
      <w:r>
        <w:rPr>
          <w:spacing w:val="-5"/>
          <w:w w:val="95"/>
        </w:rPr>
        <w:t xml:space="preserve"> </w:t>
      </w:r>
      <w:r>
        <w:rPr>
          <w:w w:val="95"/>
        </w:rPr>
        <w:t>previously</w:t>
      </w:r>
      <w:r>
        <w:rPr>
          <w:spacing w:val="-5"/>
          <w:w w:val="95"/>
        </w:rPr>
        <w:t xml:space="preserve"> </w:t>
      </w:r>
      <w:r>
        <w:rPr>
          <w:w w:val="95"/>
        </w:rPr>
        <w:t>failed.</w:t>
      </w:r>
      <w:r>
        <w:rPr>
          <w:spacing w:val="-6"/>
          <w:w w:val="95"/>
        </w:rPr>
        <w:t xml:space="preserve"> </w:t>
      </w:r>
      <w:r>
        <w:rPr>
          <w:w w:val="95"/>
        </w:rPr>
        <w:t>Practicums,</w:t>
      </w:r>
      <w:r>
        <w:rPr>
          <w:spacing w:val="-5"/>
          <w:w w:val="95"/>
        </w:rPr>
        <w:t xml:space="preserve"> </w:t>
      </w:r>
      <w:r>
        <w:rPr>
          <w:w w:val="95"/>
        </w:rPr>
        <w:t>internships,</w:t>
      </w:r>
      <w:r>
        <w:rPr>
          <w:spacing w:val="-5"/>
          <w:w w:val="95"/>
        </w:rPr>
        <w:t xml:space="preserve"> </w:t>
      </w:r>
      <w:r>
        <w:rPr>
          <w:w w:val="95"/>
        </w:rPr>
        <w:t xml:space="preserve">seminars, </w:t>
      </w:r>
      <w:r>
        <w:rPr>
          <w:spacing w:val="-2"/>
          <w:w w:val="95"/>
        </w:rPr>
        <w:t>research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courses, independent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study, writing-intensive courses, and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courses with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 xml:space="preserve">laboratory components are </w:t>
      </w:r>
      <w:r>
        <w:rPr>
          <w:w w:val="95"/>
        </w:rPr>
        <w:t>normally</w:t>
      </w:r>
      <w:r>
        <w:rPr>
          <w:spacing w:val="-2"/>
          <w:w w:val="95"/>
        </w:rPr>
        <w:t xml:space="preserve"> </w:t>
      </w:r>
      <w:r>
        <w:rPr>
          <w:w w:val="95"/>
        </w:rPr>
        <w:t>not</w:t>
      </w:r>
      <w:r>
        <w:rPr>
          <w:spacing w:val="-3"/>
          <w:w w:val="95"/>
        </w:rPr>
        <w:t xml:space="preserve"> </w:t>
      </w:r>
      <w:r>
        <w:rPr>
          <w:w w:val="95"/>
        </w:rPr>
        <w:t>subject</w:t>
      </w:r>
      <w:r>
        <w:rPr>
          <w:spacing w:val="-3"/>
          <w:w w:val="95"/>
        </w:rPr>
        <w:t xml:space="preserve"> </w:t>
      </w:r>
      <w:r>
        <w:rPr>
          <w:w w:val="95"/>
        </w:rPr>
        <w:t>to credit</w:t>
      </w:r>
      <w:r>
        <w:rPr>
          <w:spacing w:val="-3"/>
          <w:w w:val="95"/>
        </w:rPr>
        <w:t xml:space="preserve"> </w:t>
      </w:r>
      <w:r>
        <w:rPr>
          <w:w w:val="95"/>
        </w:rPr>
        <w:t>by</w:t>
      </w:r>
      <w:r>
        <w:rPr>
          <w:spacing w:val="-2"/>
          <w:w w:val="95"/>
        </w:rPr>
        <w:t xml:space="preserve"> </w:t>
      </w:r>
      <w:r>
        <w:rPr>
          <w:w w:val="95"/>
        </w:rPr>
        <w:t>examination.</w:t>
      </w:r>
      <w:r>
        <w:rPr>
          <w:spacing w:val="-3"/>
          <w:w w:val="95"/>
        </w:rPr>
        <w:t xml:space="preserve"> </w:t>
      </w:r>
      <w:r>
        <w:rPr>
          <w:w w:val="95"/>
        </w:rPr>
        <w:t>Individual</w:t>
      </w:r>
      <w:r>
        <w:rPr>
          <w:spacing w:val="-3"/>
          <w:w w:val="95"/>
        </w:rPr>
        <w:t xml:space="preserve"> </w:t>
      </w:r>
      <w:r>
        <w:rPr>
          <w:w w:val="95"/>
        </w:rPr>
        <w:t>departments</w:t>
      </w:r>
      <w:r>
        <w:rPr>
          <w:spacing w:val="-2"/>
          <w:w w:val="95"/>
        </w:rPr>
        <w:t xml:space="preserve"> </w:t>
      </w:r>
      <w:r>
        <w:rPr>
          <w:w w:val="95"/>
        </w:rPr>
        <w:t>may</w:t>
      </w:r>
      <w:r>
        <w:rPr>
          <w:spacing w:val="-2"/>
          <w:w w:val="95"/>
        </w:rPr>
        <w:t xml:space="preserve"> </w:t>
      </w:r>
      <w:r>
        <w:rPr>
          <w:w w:val="95"/>
        </w:rPr>
        <w:t>have</w:t>
      </w:r>
      <w:r>
        <w:rPr>
          <w:spacing w:val="-2"/>
          <w:w w:val="95"/>
        </w:rPr>
        <w:t xml:space="preserve"> </w:t>
      </w:r>
      <w:r>
        <w:rPr>
          <w:w w:val="95"/>
        </w:rPr>
        <w:t>additional criteria</w:t>
      </w:r>
      <w:r>
        <w:rPr>
          <w:spacing w:val="-2"/>
          <w:w w:val="95"/>
        </w:rPr>
        <w:t xml:space="preserve"> </w:t>
      </w:r>
      <w:r>
        <w:rPr>
          <w:w w:val="95"/>
        </w:rPr>
        <w:t>regarding challenge</w:t>
      </w:r>
      <w:r>
        <w:rPr>
          <w:spacing w:val="-11"/>
          <w:w w:val="95"/>
        </w:rPr>
        <w:t xml:space="preserve"> </w:t>
      </w:r>
      <w:r>
        <w:rPr>
          <w:w w:val="95"/>
        </w:rPr>
        <w:t>exams.</w:t>
      </w:r>
      <w:r>
        <w:rPr>
          <w:spacing w:val="-12"/>
          <w:w w:val="95"/>
        </w:rPr>
        <w:t xml:space="preserve"> </w:t>
      </w:r>
      <w:r>
        <w:rPr>
          <w:w w:val="95"/>
        </w:rPr>
        <w:t>Consult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department</w:t>
      </w:r>
      <w:r>
        <w:rPr>
          <w:spacing w:val="-12"/>
          <w:w w:val="95"/>
        </w:rPr>
        <w:t xml:space="preserve"> </w:t>
      </w:r>
      <w:r>
        <w:rPr>
          <w:w w:val="95"/>
        </w:rPr>
        <w:t>chair</w:t>
      </w:r>
      <w:r>
        <w:rPr>
          <w:spacing w:val="-10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which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course</w:t>
      </w:r>
      <w:r>
        <w:rPr>
          <w:spacing w:val="-11"/>
          <w:w w:val="95"/>
        </w:rPr>
        <w:t xml:space="preserve"> </w:t>
      </w:r>
      <w:r>
        <w:rPr>
          <w:w w:val="95"/>
        </w:rPr>
        <w:t>is</w:t>
      </w:r>
      <w:r>
        <w:rPr>
          <w:spacing w:val="-11"/>
          <w:w w:val="95"/>
        </w:rPr>
        <w:t xml:space="preserve"> </w:t>
      </w:r>
      <w:r>
        <w:rPr>
          <w:w w:val="95"/>
        </w:rPr>
        <w:t>listed</w:t>
      </w:r>
      <w:r>
        <w:rPr>
          <w:spacing w:val="-12"/>
          <w:w w:val="95"/>
        </w:rPr>
        <w:t xml:space="preserve"> </w:t>
      </w:r>
      <w:r>
        <w:rPr>
          <w:w w:val="95"/>
        </w:rPr>
        <w:t>for</w:t>
      </w:r>
      <w:r>
        <w:rPr>
          <w:spacing w:val="-10"/>
          <w:w w:val="95"/>
        </w:rPr>
        <w:t xml:space="preserve"> </w:t>
      </w:r>
      <w:r>
        <w:rPr>
          <w:w w:val="95"/>
        </w:rPr>
        <w:t>specific</w:t>
      </w:r>
      <w:r>
        <w:rPr>
          <w:spacing w:val="-13"/>
          <w:w w:val="95"/>
        </w:rPr>
        <w:t xml:space="preserve"> </w:t>
      </w:r>
      <w:r>
        <w:rPr>
          <w:w w:val="95"/>
        </w:rPr>
        <w:t>information.</w:t>
      </w:r>
    </w:p>
    <w:p w14:paraId="517CDE30" w14:textId="77777777" w:rsidR="00557CF6" w:rsidRDefault="00557CF6">
      <w:pPr>
        <w:pStyle w:val="BodyText"/>
        <w:rPr>
          <w:sz w:val="20"/>
        </w:rPr>
      </w:pPr>
    </w:p>
    <w:p w14:paraId="3E64AA89" w14:textId="77777777" w:rsidR="00557CF6" w:rsidRDefault="00BC65A8">
      <w:pPr>
        <w:pStyle w:val="BodyText"/>
        <w:spacing w:before="7"/>
        <w:rPr>
          <w:sz w:val="13"/>
        </w:rPr>
      </w:pPr>
      <w:r>
        <w:pict w14:anchorId="1AC63ABB">
          <v:shape id="docshape2" o:spid="_x0000_s2050" alt="" style="width:543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60,1270" path="m,l10860,e" filled="f" strokeweight="2pt">
            <v:path arrowok="t" o:connecttype="custom" o:connectlocs="0,0;2147483646,0" o:connectangles="0,0"/>
            <w10:wrap anchorx="page"/>
            <w10:anchorlock/>
          </v:shape>
        </w:pict>
      </w:r>
    </w:p>
    <w:p w14:paraId="36EF0E1B" w14:textId="77777777" w:rsidR="00557CF6" w:rsidRDefault="00557CF6">
      <w:pPr>
        <w:pStyle w:val="BodyText"/>
        <w:spacing w:before="9"/>
        <w:rPr>
          <w:sz w:val="35"/>
        </w:rPr>
      </w:pPr>
    </w:p>
    <w:p w14:paraId="0BFCEE77" w14:textId="77777777" w:rsidR="00557CF6" w:rsidRDefault="00527B67">
      <w:pPr>
        <w:pStyle w:val="Heading1"/>
      </w:pPr>
      <w:r>
        <w:rPr>
          <w:w w:val="85"/>
        </w:rPr>
        <w:t>Required</w:t>
      </w:r>
      <w:r>
        <w:rPr>
          <w:spacing w:val="3"/>
        </w:rPr>
        <w:t xml:space="preserve"> </w:t>
      </w:r>
      <w:r>
        <w:rPr>
          <w:spacing w:val="-2"/>
          <w:w w:val="95"/>
        </w:rPr>
        <w:t>Signatures</w:t>
      </w:r>
    </w:p>
    <w:p w14:paraId="0154F7BE" w14:textId="77777777" w:rsidR="00557CF6" w:rsidRDefault="00557CF6">
      <w:pPr>
        <w:pStyle w:val="BodyText"/>
        <w:spacing w:before="1"/>
        <w:rPr>
          <w:b/>
          <w:sz w:val="26"/>
        </w:rPr>
      </w:pPr>
    </w:p>
    <w:p w14:paraId="33B0E374" w14:textId="77777777" w:rsidR="00557CF6" w:rsidRDefault="00527B67">
      <w:pPr>
        <w:pStyle w:val="BodyText"/>
        <w:tabs>
          <w:tab w:val="left" w:pos="3817"/>
        </w:tabs>
        <w:spacing w:before="1"/>
        <w:ind w:left="140"/>
        <w:jc w:val="both"/>
      </w:pPr>
      <w:r>
        <w:rPr>
          <w:w w:val="85"/>
        </w:rPr>
        <w:t>Required</w:t>
      </w:r>
      <w:r>
        <w:rPr>
          <w:spacing w:val="12"/>
        </w:rPr>
        <w:t xml:space="preserve"> </w:t>
      </w:r>
      <w:r>
        <w:rPr>
          <w:w w:val="85"/>
        </w:rPr>
        <w:t>passing</w:t>
      </w:r>
      <w:r>
        <w:rPr>
          <w:spacing w:val="15"/>
        </w:rPr>
        <w:t xml:space="preserve"> </w:t>
      </w:r>
      <w:r>
        <w:rPr>
          <w:w w:val="85"/>
        </w:rPr>
        <w:t>score:</w:t>
      </w:r>
      <w:r>
        <w:rPr>
          <w:spacing w:val="15"/>
        </w:rPr>
        <w:t xml:space="preserve"> </w:t>
      </w:r>
      <w:r>
        <w:rPr>
          <w:u w:val="single"/>
        </w:rPr>
        <w:tab/>
      </w:r>
      <w:r>
        <w:rPr>
          <w:spacing w:val="-12"/>
          <w:w w:val="95"/>
        </w:rPr>
        <w:t>%</w:t>
      </w:r>
    </w:p>
    <w:p w14:paraId="2412B229" w14:textId="77777777" w:rsidR="00557CF6" w:rsidRDefault="00557CF6">
      <w:pPr>
        <w:pStyle w:val="BodyText"/>
        <w:spacing w:before="2"/>
        <w:rPr>
          <w:sz w:val="28"/>
        </w:rPr>
      </w:pPr>
    </w:p>
    <w:p w14:paraId="7C4985C7" w14:textId="77777777" w:rsidR="00557CF6" w:rsidRDefault="00527B67">
      <w:pPr>
        <w:pStyle w:val="BodyText"/>
        <w:tabs>
          <w:tab w:val="left" w:pos="7865"/>
          <w:tab w:val="left" w:pos="10965"/>
        </w:tabs>
        <w:spacing w:before="55"/>
        <w:ind w:left="140"/>
      </w:pPr>
      <w:r>
        <w:rPr>
          <w:w w:val="85"/>
        </w:rPr>
        <w:t>Course</w:t>
      </w:r>
      <w:r>
        <w:t xml:space="preserve"> Instructor: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Date: </w:t>
      </w:r>
      <w:r>
        <w:rPr>
          <w:u w:val="single"/>
        </w:rPr>
        <w:tab/>
      </w:r>
    </w:p>
    <w:p w14:paraId="2B9E124D" w14:textId="77777777" w:rsidR="00557CF6" w:rsidRDefault="00557CF6">
      <w:pPr>
        <w:pStyle w:val="BodyText"/>
        <w:spacing w:before="9"/>
        <w:rPr>
          <w:sz w:val="17"/>
        </w:rPr>
      </w:pPr>
    </w:p>
    <w:p w14:paraId="6A30DE86" w14:textId="77777777" w:rsidR="00557CF6" w:rsidRDefault="00527B67">
      <w:pPr>
        <w:pStyle w:val="BodyText"/>
        <w:tabs>
          <w:tab w:val="left" w:pos="7878"/>
          <w:tab w:val="left" w:pos="10965"/>
        </w:tabs>
        <w:spacing w:before="55"/>
        <w:ind w:left="140"/>
      </w:pPr>
      <w:r>
        <w:rPr>
          <w:w w:val="90"/>
        </w:rPr>
        <w:t>Department</w:t>
      </w:r>
      <w:r>
        <w:rPr>
          <w:spacing w:val="42"/>
        </w:rPr>
        <w:t xml:space="preserve"> </w:t>
      </w:r>
      <w:r>
        <w:rPr>
          <w:spacing w:val="-2"/>
        </w:rPr>
        <w:t>Chairperson: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Date: </w:t>
      </w:r>
      <w:r>
        <w:rPr>
          <w:u w:val="single"/>
        </w:rPr>
        <w:tab/>
      </w:r>
    </w:p>
    <w:p w14:paraId="6FD5B09D" w14:textId="77777777" w:rsidR="00557CF6" w:rsidRDefault="00557CF6">
      <w:pPr>
        <w:pStyle w:val="BodyText"/>
        <w:spacing w:before="3"/>
        <w:rPr>
          <w:sz w:val="17"/>
        </w:rPr>
      </w:pPr>
    </w:p>
    <w:p w14:paraId="73E5737D" w14:textId="77777777" w:rsidR="00557CF6" w:rsidRDefault="00527B67">
      <w:pPr>
        <w:pStyle w:val="BodyText"/>
        <w:tabs>
          <w:tab w:val="left" w:pos="7879"/>
          <w:tab w:val="left" w:pos="10966"/>
        </w:tabs>
        <w:spacing w:before="55"/>
        <w:ind w:left="140"/>
      </w:pPr>
      <w:r>
        <w:t>Registrar:</w:t>
      </w:r>
      <w:r>
        <w:rPr>
          <w:spacing w:val="-4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Date: </w:t>
      </w:r>
      <w:r>
        <w:rPr>
          <w:u w:val="single"/>
        </w:rPr>
        <w:tab/>
      </w:r>
    </w:p>
    <w:sectPr w:rsidR="00557CF6">
      <w:type w:val="continuous"/>
      <w:pgSz w:w="12240" w:h="15840"/>
      <w:pgMar w:top="260" w:right="58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72107" w14:textId="77777777" w:rsidR="00BC65A8" w:rsidRDefault="00BC65A8" w:rsidP="00492D3D">
      <w:r>
        <w:separator/>
      </w:r>
    </w:p>
  </w:endnote>
  <w:endnote w:type="continuationSeparator" w:id="0">
    <w:p w14:paraId="73D49C14" w14:textId="77777777" w:rsidR="00BC65A8" w:rsidRDefault="00BC65A8" w:rsidP="00492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EF27C" w14:textId="77777777" w:rsidR="00BC65A8" w:rsidRDefault="00BC65A8" w:rsidP="00492D3D">
      <w:r>
        <w:separator/>
      </w:r>
    </w:p>
  </w:footnote>
  <w:footnote w:type="continuationSeparator" w:id="0">
    <w:p w14:paraId="089F17B6" w14:textId="77777777" w:rsidR="00BC65A8" w:rsidRDefault="00BC65A8" w:rsidP="00492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6E30B" w14:textId="1D33C5DD" w:rsidR="00492D3D" w:rsidRDefault="00492D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7CF6"/>
    <w:rsid w:val="00192A0C"/>
    <w:rsid w:val="003E2B6A"/>
    <w:rsid w:val="003F3957"/>
    <w:rsid w:val="00492D3D"/>
    <w:rsid w:val="00527B67"/>
    <w:rsid w:val="00557CF6"/>
    <w:rsid w:val="00BC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25B798C2"/>
  <w15:docId w15:val="{51A654C6-4727-484C-BA51-D2F8684F4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40"/>
      <w:jc w:val="both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12"/>
      <w:ind w:left="2170" w:right="2169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92D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2D3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92D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2D3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lvc.edu/registra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regoffice</dc:creator>
  <cp:lastModifiedBy>Miles, Christina</cp:lastModifiedBy>
  <cp:revision>4</cp:revision>
  <dcterms:created xsi:type="dcterms:W3CDTF">2022-03-30T14:29:00Z</dcterms:created>
  <dcterms:modified xsi:type="dcterms:W3CDTF">2023-05-23T14:20:00Z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2022-03-30T00:00:00Z</vt:filetime>
  </property>
</Properties>
</file>