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8418"/>
        <w:gridCol w:w="631"/>
        <w:gridCol w:w="629"/>
        <w:gridCol w:w="631"/>
      </w:tblGrid>
      <w:tr>
        <w:trPr>
          <w:trHeight w:val="570" w:hRule="atLeast"/>
        </w:trPr>
        <w:tc>
          <w:tcPr>
            <w:tcW w:w="9273" w:type="dxa"/>
            <w:gridSpan w:val="2"/>
            <w:tcBorders>
              <w:top w:val="nil"/>
              <w:left w:val="nil"/>
            </w:tcBorders>
          </w:tcPr>
          <w:p>
            <w:pPr>
              <w:pStyle w:val="TableParagraph"/>
              <w:spacing w:line="316" w:lineRule="exact"/>
              <w:ind w:left="1606" w:right="1601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  <w:u w:val="single"/>
              </w:rPr>
              <w:t>Checklist</w:t>
            </w:r>
            <w:r>
              <w:rPr>
                <w:rFonts w:ascii="Times New Roman"/>
                <w:b/>
                <w:spacing w:val="17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z w:val="28"/>
                <w:u w:val="single"/>
              </w:rPr>
              <w:t>for</w:t>
            </w:r>
            <w:r>
              <w:rPr>
                <w:rFonts w:ascii="Times New Roman"/>
                <w:b/>
                <w:spacing w:val="15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z w:val="28"/>
                <w:u w:val="single"/>
              </w:rPr>
              <w:t>ADA</w:t>
            </w:r>
            <w:r>
              <w:rPr>
                <w:rFonts w:ascii="Times New Roman"/>
                <w:b/>
                <w:spacing w:val="13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z w:val="28"/>
                <w:u w:val="single"/>
              </w:rPr>
              <w:t>Compliance</w:t>
            </w:r>
            <w:r>
              <w:rPr>
                <w:rFonts w:ascii="Times New Roman"/>
                <w:b/>
                <w:spacing w:val="15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z w:val="28"/>
                <w:u w:val="single"/>
              </w:rPr>
              <w:t>in</w:t>
            </w:r>
            <w:r>
              <w:rPr>
                <w:rFonts w:ascii="Times New Roman"/>
                <w:b/>
                <w:spacing w:val="14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z w:val="28"/>
                <w:u w:val="single"/>
              </w:rPr>
              <w:t>Online</w:t>
            </w:r>
            <w:r>
              <w:rPr>
                <w:rFonts w:ascii="Times New Roman"/>
                <w:b/>
                <w:spacing w:val="17"/>
                <w:sz w:val="28"/>
                <w:u w:val="single"/>
              </w:rPr>
              <w:t> </w:t>
            </w:r>
            <w:r>
              <w:rPr>
                <w:rFonts w:ascii="Times New Roman"/>
                <w:b/>
                <w:spacing w:val="-2"/>
                <w:sz w:val="28"/>
                <w:u w:val="single"/>
              </w:rPr>
              <w:t>Courses</w:t>
            </w:r>
          </w:p>
        </w:tc>
        <w:tc>
          <w:tcPr>
            <w:tcW w:w="631" w:type="dxa"/>
          </w:tcPr>
          <w:p>
            <w:pPr>
              <w:pStyle w:val="TableParagraph"/>
              <w:spacing w:before="156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Yes</w:t>
            </w:r>
          </w:p>
        </w:tc>
        <w:tc>
          <w:tcPr>
            <w:tcW w:w="629" w:type="dxa"/>
          </w:tcPr>
          <w:p>
            <w:pPr>
              <w:pStyle w:val="TableParagraph"/>
              <w:spacing w:before="156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631" w:type="dxa"/>
          </w:tcPr>
          <w:p>
            <w:pPr>
              <w:pStyle w:val="TableParagraph"/>
              <w:spacing w:before="156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</w:tr>
      <w:tr>
        <w:trPr>
          <w:trHeight w:val="481" w:hRule="atLeast"/>
        </w:trPr>
        <w:tc>
          <w:tcPr>
            <w:tcW w:w="85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8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Links</w:t>
            </w: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Provides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wordings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links.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Avoids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using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“click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here”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6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links.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0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Uses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text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descriptions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links.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2" w:hRule="atLeast"/>
        </w:trPr>
        <w:tc>
          <w:tcPr>
            <w:tcW w:w="85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Text</w:t>
            </w: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85"/>
                <w:sz w:val="20"/>
              </w:rPr>
              <w:t>Uses</w:t>
            </w:r>
            <w:r>
              <w:rPr>
                <w:spacing w:val="-2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sans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serif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fonts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-7"/>
                <w:sz w:val="20"/>
              </w:rPr>
              <w:t> </w:t>
            </w:r>
            <w:r>
              <w:rPr>
                <w:w w:val="85"/>
                <w:sz w:val="20"/>
              </w:rPr>
              <w:t>easy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readability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Uses</w:t>
            </w:r>
            <w:r>
              <w:rPr>
                <w:spacing w:val="-3"/>
                <w:sz w:val="20"/>
              </w:rPr>
              <w:t> </w:t>
            </w:r>
            <w:r>
              <w:rPr>
                <w:w w:val="90"/>
                <w:sz w:val="20"/>
              </w:rPr>
              <w:t>dark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font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colors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on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light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backgrounds</w:t>
            </w:r>
            <w:r>
              <w:rPr>
                <w:spacing w:val="-3"/>
                <w:sz w:val="20"/>
              </w:rPr>
              <w:t> </w:t>
            </w:r>
            <w:r>
              <w:rPr>
                <w:w w:val="90"/>
                <w:sz w:val="20"/>
              </w:rPr>
              <w:t>(preferably</w:t>
            </w:r>
            <w:r>
              <w:rPr>
                <w:spacing w:val="1"/>
                <w:sz w:val="20"/>
              </w:rPr>
              <w:t> </w:t>
            </w:r>
            <w:r>
              <w:rPr>
                <w:w w:val="90"/>
                <w:sz w:val="20"/>
              </w:rPr>
              <w:t>use</w:t>
            </w:r>
            <w:r>
              <w:rPr>
                <w:spacing w:val="-3"/>
                <w:sz w:val="20"/>
              </w:rPr>
              <w:t> </w:t>
            </w:r>
            <w:r>
              <w:rPr>
                <w:w w:val="90"/>
                <w:sz w:val="20"/>
              </w:rPr>
              <w:t>black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text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on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white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background)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2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Avoids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extremely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bright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colors</w:t>
            </w:r>
            <w:r>
              <w:rPr>
                <w:spacing w:val="-5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5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background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colors.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Uses</w:t>
            </w:r>
            <w:r>
              <w:rPr>
                <w:spacing w:val="6"/>
                <w:sz w:val="20"/>
              </w:rPr>
              <w:t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7"/>
                <w:sz w:val="20"/>
              </w:rPr>
              <w:t> </w:t>
            </w:r>
            <w:r>
              <w:rPr>
                <w:w w:val="90"/>
                <w:sz w:val="20"/>
              </w:rPr>
              <w:t>font</w:t>
            </w:r>
            <w:r>
              <w:rPr>
                <w:spacing w:val="9"/>
                <w:sz w:val="20"/>
              </w:rPr>
              <w:t> </w:t>
            </w:r>
            <w:r>
              <w:rPr>
                <w:w w:val="90"/>
                <w:sz w:val="20"/>
              </w:rPr>
              <w:t>throughout</w:t>
            </w:r>
            <w:r>
              <w:rPr>
                <w:spacing w:val="1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site.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2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85"/>
                <w:sz w:val="20"/>
              </w:rPr>
              <w:t>Avoids</w:t>
            </w:r>
            <w:r>
              <w:rPr>
                <w:spacing w:val="4"/>
                <w:sz w:val="20"/>
              </w:rPr>
              <w:t> </w:t>
            </w:r>
            <w:r>
              <w:rPr>
                <w:w w:val="85"/>
                <w:sz w:val="20"/>
              </w:rPr>
              <w:t>overuse</w:t>
            </w:r>
            <w:r>
              <w:rPr>
                <w:spacing w:val="3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4"/>
                <w:sz w:val="20"/>
              </w:rPr>
              <w:t> </w:t>
            </w:r>
            <w:r>
              <w:rPr>
                <w:w w:val="85"/>
                <w:sz w:val="20"/>
              </w:rPr>
              <w:t>all</w:t>
            </w:r>
            <w:r>
              <w:rPr>
                <w:spacing w:val="8"/>
                <w:sz w:val="20"/>
              </w:rPr>
              <w:t> </w:t>
            </w:r>
            <w:r>
              <w:rPr>
                <w:w w:val="85"/>
                <w:sz w:val="20"/>
              </w:rPr>
              <w:t>CAPS,</w:t>
            </w:r>
            <w:r>
              <w:rPr>
                <w:spacing w:val="6"/>
                <w:sz w:val="20"/>
              </w:rPr>
              <w:t> </w:t>
            </w:r>
            <w:r>
              <w:rPr>
                <w:w w:val="85"/>
                <w:sz w:val="20"/>
              </w:rPr>
              <w:t>bold</w:t>
            </w:r>
            <w:r>
              <w:rPr>
                <w:spacing w:val="5"/>
                <w:sz w:val="20"/>
              </w:rPr>
              <w:t> </w:t>
            </w:r>
            <w:r>
              <w:rPr>
                <w:w w:val="85"/>
                <w:sz w:val="20"/>
              </w:rPr>
              <w:t>or</w:t>
            </w:r>
            <w:r>
              <w:rPr>
                <w:spacing w:val="6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italics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f.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Avoids</w:t>
            </w:r>
            <w:r>
              <w:rPr>
                <w:spacing w:val="-4"/>
                <w:sz w:val="20"/>
              </w:rPr>
              <w:t> </w:t>
            </w:r>
            <w:r>
              <w:rPr>
                <w:w w:val="90"/>
                <w:sz w:val="20"/>
              </w:rPr>
              <w:t>underlining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words,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w w:val="90"/>
                <w:sz w:val="20"/>
              </w:rPr>
              <w:t>screen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reader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can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mistake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navigation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link.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2" w:hRule="atLeast"/>
        </w:trPr>
        <w:tc>
          <w:tcPr>
            <w:tcW w:w="85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Images</w:t>
            </w: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85"/>
                <w:sz w:val="20"/>
              </w:rPr>
              <w:t>Images</w:t>
            </w:r>
            <w:r>
              <w:rPr>
                <w:spacing w:val="4"/>
                <w:sz w:val="20"/>
              </w:rPr>
              <w:t> </w:t>
            </w:r>
            <w:r>
              <w:rPr>
                <w:w w:val="85"/>
                <w:sz w:val="20"/>
              </w:rPr>
              <w:t>are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w w:val="85"/>
                <w:sz w:val="20"/>
              </w:rPr>
              <w:t>clear.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Image</w:t>
            </w:r>
            <w:r>
              <w:rPr>
                <w:spacing w:val="5"/>
                <w:sz w:val="20"/>
              </w:rPr>
              <w:t> </w:t>
            </w:r>
            <w:r>
              <w:rPr>
                <w:w w:val="90"/>
                <w:sz w:val="20"/>
              </w:rPr>
              <w:t>files</w:t>
            </w:r>
            <w:r>
              <w:rPr>
                <w:spacing w:val="5"/>
                <w:sz w:val="20"/>
              </w:rPr>
              <w:t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5"/>
                <w:sz w:val="20"/>
              </w:rPr>
              <w:t> </w:t>
            </w:r>
            <w:r>
              <w:rPr>
                <w:w w:val="90"/>
                <w:sz w:val="20"/>
              </w:rPr>
              <w:t>optimized</w:t>
            </w:r>
            <w:r>
              <w:rPr>
                <w:spacing w:val="8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1"/>
                <w:sz w:val="20"/>
              </w:rPr>
              <w:t> </w:t>
            </w:r>
            <w:r>
              <w:rPr>
                <w:w w:val="90"/>
                <w:sz w:val="20"/>
              </w:rPr>
              <w:t>efficient</w:t>
            </w:r>
            <w:r>
              <w:rPr>
                <w:spacing w:val="8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loading.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60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/>
              <w:ind w:left="467" w:right="654" w:hanging="360"/>
              <w:rPr>
                <w:sz w:val="20"/>
              </w:rPr>
            </w:pPr>
            <w:r>
              <w:rPr>
                <w:spacing w:val="-6"/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Use of animated images is limited to only those that contribute to the learning experience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– </w:t>
            </w:r>
            <w:r>
              <w:rPr>
                <w:sz w:val="20"/>
              </w:rPr>
              <w:t>supporting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course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content.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1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8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Avoids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animated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blinking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images,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text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cursors.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These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cause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seizures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some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people.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All</w:t>
            </w:r>
            <w:r>
              <w:rPr>
                <w:spacing w:val="3"/>
                <w:sz w:val="20"/>
              </w:rPr>
              <w:t> </w:t>
            </w:r>
            <w:r>
              <w:rPr>
                <w:w w:val="90"/>
                <w:sz w:val="20"/>
              </w:rPr>
              <w:t>Images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4"/>
                <w:sz w:val="20"/>
              </w:rPr>
              <w:t> </w:t>
            </w:r>
            <w:r>
              <w:rPr>
                <w:w w:val="90"/>
                <w:sz w:val="20"/>
              </w:rPr>
              <w:t>alt</w:t>
            </w:r>
            <w:r>
              <w:rPr>
                <w:spacing w:val="4"/>
                <w:sz w:val="20"/>
              </w:rPr>
              <w:t> </w:t>
            </w:r>
            <w:r>
              <w:rPr>
                <w:w w:val="90"/>
                <w:sz w:val="20"/>
              </w:rPr>
              <w:t>texts/long</w:t>
            </w:r>
            <w:r>
              <w:rPr>
                <w:spacing w:val="8"/>
                <w:sz w:val="20"/>
              </w:rPr>
              <w:t> </w:t>
            </w:r>
            <w:r>
              <w:rPr>
                <w:w w:val="90"/>
                <w:sz w:val="20"/>
              </w:rPr>
              <w:t>descriptions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attached</w:t>
            </w:r>
            <w:r>
              <w:rPr>
                <w:spacing w:val="5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4"/>
                <w:w w:val="90"/>
                <w:sz w:val="20"/>
              </w:rPr>
              <w:t>them.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2" w:hRule="atLeast"/>
        </w:trPr>
        <w:tc>
          <w:tcPr>
            <w:tcW w:w="85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Audio</w:t>
            </w: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8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Audio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quality</w:t>
            </w:r>
            <w:r>
              <w:rPr>
                <w:spacing w:val="2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clear.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00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 w:before="62"/>
              <w:ind w:left="467" w:right="195" w:hanging="360"/>
              <w:rPr>
                <w:sz w:val="20"/>
              </w:rPr>
            </w:pPr>
            <w:r>
              <w:rPr>
                <w:spacing w:val="-6"/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Audio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file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length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adequate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meet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goals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activity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without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being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too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large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restrict users’ ability to download the file on computers with lower bandwidths.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A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written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transcript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provided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audio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spacing w:val="-2"/>
                <w:w w:val="95"/>
                <w:sz w:val="20"/>
              </w:rPr>
              <w:t>files.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62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/>
              <w:ind w:left="467" w:right="654" w:hanging="360"/>
              <w:rPr>
                <w:sz w:val="20"/>
              </w:rPr>
            </w:pPr>
            <w:r>
              <w:rPr>
                <w:spacing w:val="-6"/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Audio file length is adequate to meet the goals of the activity without adding unnecessary </w:t>
            </w:r>
            <w:r>
              <w:rPr>
                <w:spacing w:val="-2"/>
                <w:sz w:val="20"/>
              </w:rPr>
              <w:t>information.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81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 w:before="2"/>
              <w:ind w:left="467" w:right="788" w:hanging="360"/>
              <w:rPr>
                <w:sz w:val="20"/>
              </w:rPr>
            </w:pPr>
            <w:r>
              <w:rPr>
                <w:spacing w:val="-6"/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Audio player required is compatible with multiple operating systems and requires only a </w:t>
            </w:r>
            <w:r>
              <w:rPr>
                <w:sz w:val="20"/>
              </w:rPr>
              <w:t>standard, free plug-in.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9" w:hRule="atLeast"/>
        </w:trPr>
        <w:tc>
          <w:tcPr>
            <w:tcW w:w="85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Video</w:t>
            </w: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Video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quality</w:t>
            </w:r>
            <w:r>
              <w:rPr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clear.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63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/>
              <w:ind w:left="467" w:right="204" w:hanging="360"/>
              <w:rPr>
                <w:sz w:val="20"/>
              </w:rPr>
            </w:pPr>
            <w:r>
              <w:rPr>
                <w:spacing w:val="-6"/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Video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file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length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adequate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meet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goals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activity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without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being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too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large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restrict users’ ability to download the file on computers with lower bandwidths.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88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before="98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Provides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closed-captioning</w:t>
            </w:r>
            <w:r>
              <w:rPr>
                <w:spacing w:val="-4"/>
                <w:sz w:val="20"/>
              </w:rPr>
              <w:t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has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accompanying</w:t>
            </w:r>
            <w:r>
              <w:rPr>
                <w:spacing w:val="-5"/>
                <w:sz w:val="20"/>
              </w:rPr>
              <w:t> </w:t>
            </w:r>
            <w:r>
              <w:rPr>
                <w:w w:val="90"/>
                <w:sz w:val="20"/>
              </w:rPr>
              <w:t>text-based</w:t>
            </w:r>
            <w:r>
              <w:rPr>
                <w:spacing w:val="-1"/>
                <w:sz w:val="20"/>
              </w:rPr>
              <w:t> </w:t>
            </w:r>
            <w:r>
              <w:rPr>
                <w:w w:val="90"/>
                <w:sz w:val="20"/>
              </w:rPr>
              <w:t>scripts</w:t>
            </w:r>
            <w:r>
              <w:rPr>
                <w:spacing w:val="-2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3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videos.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72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spacing w:line="292" w:lineRule="auto"/>
              <w:ind w:left="467" w:hanging="360"/>
              <w:rPr>
                <w:sz w:val="20"/>
              </w:rPr>
            </w:pPr>
            <w:r>
              <w:rPr>
                <w:rFonts w:ascii="Verdana"/>
                <w:w w:val="95"/>
                <w:sz w:val="20"/>
              </w:rPr>
              <w:t>d.</w:t>
            </w:r>
            <w:r>
              <w:rPr>
                <w:rFonts w:ascii="Verdana"/>
                <w:spacing w:val="35"/>
                <w:sz w:val="20"/>
              </w:rPr>
              <w:t> </w:t>
            </w:r>
            <w:r>
              <w:rPr>
                <w:w w:val="95"/>
                <w:sz w:val="20"/>
              </w:rPr>
              <w:t>Video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file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lengths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adequate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meet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goals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activity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without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adding</w:t>
            </w:r>
            <w:r>
              <w:rPr>
                <w:spacing w:val="-1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unnecessary </w:t>
            </w:r>
            <w:r>
              <w:rPr>
                <w:spacing w:val="-2"/>
                <w:sz w:val="20"/>
              </w:rPr>
              <w:t>information.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8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18" w:type="dxa"/>
          </w:tcPr>
          <w:p>
            <w:pPr>
              <w:pStyle w:val="TableParagraph"/>
              <w:tabs>
                <w:tab w:pos="467" w:val="left" w:leader="none"/>
              </w:tabs>
              <w:spacing w:line="295" w:lineRule="auto" w:before="48"/>
              <w:ind w:left="467" w:right="788" w:hanging="360"/>
              <w:rPr>
                <w:sz w:val="20"/>
              </w:rPr>
            </w:pPr>
            <w:r>
              <w:rPr>
                <w:spacing w:val="-6"/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Video player required is compatible with multiple operating systems and requires only a </w:t>
            </w:r>
            <w:r>
              <w:rPr>
                <w:sz w:val="20"/>
              </w:rPr>
              <w:t>standard, free plug-in.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460" w:bottom="280" w:left="5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Fayetteville State University</dc:creator>
  <dcterms:created xsi:type="dcterms:W3CDTF">2022-03-28T19:04:37Z</dcterms:created>
  <dcterms:modified xsi:type="dcterms:W3CDTF">2022-03-28T19:04:37Z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2022-03-28T00:00:00Z</vt:filetime>
  </property>
</Properties>
</file>